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5A81" w14:textId="302E9AB0" w:rsidR="00EA6136" w:rsidRDefault="00EA6136" w:rsidP="00EA6136">
      <w:pPr>
        <w:jc w:val="center"/>
        <w:rPr>
          <w:rFonts w:cs="Lato"/>
          <w:b/>
          <w:bCs/>
          <w:color w:val="746FB3"/>
          <w:sz w:val="36"/>
          <w:szCs w:val="36"/>
        </w:rPr>
      </w:pPr>
      <w:r>
        <w:rPr>
          <w:rFonts w:cs="Lato"/>
          <w:b/>
          <w:bCs/>
          <w:color w:val="746FB3"/>
          <w:sz w:val="36"/>
          <w:szCs w:val="36"/>
        </w:rPr>
        <w:t xml:space="preserve">WYMAGANIA EDUKACYJNE. KLASA </w:t>
      </w:r>
      <w:r w:rsidR="00970C8A">
        <w:rPr>
          <w:rFonts w:cs="Lato"/>
          <w:b/>
          <w:bCs/>
          <w:color w:val="746FB3"/>
          <w:sz w:val="36"/>
          <w:szCs w:val="36"/>
        </w:rPr>
        <w:t>6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4"/>
        <w:gridCol w:w="2801"/>
        <w:gridCol w:w="2469"/>
        <w:gridCol w:w="2015"/>
        <w:gridCol w:w="2015"/>
        <w:gridCol w:w="2210"/>
        <w:gridCol w:w="2176"/>
      </w:tblGrid>
      <w:tr w:rsidR="00EA6136" w:rsidRPr="00A91AA7" w14:paraId="50EF8BB9" w14:textId="77777777" w:rsidTr="00E14DC9">
        <w:trPr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CD5E4F8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14:paraId="34BE03B1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Temat</w:t>
            </w:r>
          </w:p>
        </w:tc>
        <w:tc>
          <w:tcPr>
            <w:tcW w:w="4484" w:type="dxa"/>
            <w:gridSpan w:val="2"/>
            <w:shd w:val="clear" w:color="auto" w:fill="auto"/>
            <w:vAlign w:val="center"/>
          </w:tcPr>
          <w:p w14:paraId="78A0720B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Wymagania podstawowe</w:t>
            </w:r>
          </w:p>
        </w:tc>
        <w:tc>
          <w:tcPr>
            <w:tcW w:w="6401" w:type="dxa"/>
            <w:gridSpan w:val="3"/>
            <w:shd w:val="clear" w:color="auto" w:fill="auto"/>
            <w:vAlign w:val="center"/>
          </w:tcPr>
          <w:p w14:paraId="3E43FA8B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Wymagania ponadpodstawowe</w:t>
            </w:r>
          </w:p>
        </w:tc>
      </w:tr>
      <w:tr w:rsidR="00EA6136" w:rsidRPr="00A91AA7" w14:paraId="68017BC7" w14:textId="77777777" w:rsidTr="003C0A2F">
        <w:trPr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14:paraId="10D02142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01" w:type="dxa"/>
            <w:vMerge/>
            <w:shd w:val="clear" w:color="auto" w:fill="auto"/>
            <w:vAlign w:val="center"/>
          </w:tcPr>
          <w:p w14:paraId="1B98ADC8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4B4F8C1A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dopuszczająca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45BE8EFF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dostateczna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3A80A667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dobra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47C881E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bardzo dobra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87EEAC5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ocena celująca</w:t>
            </w:r>
          </w:p>
        </w:tc>
      </w:tr>
      <w:tr w:rsidR="00EA6136" w:rsidRPr="00A91AA7" w14:paraId="75FCBFAA" w14:textId="77777777" w:rsidTr="003C0A2F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1BF676EF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01" w:type="dxa"/>
            <w:shd w:val="clear" w:color="auto" w:fill="auto"/>
          </w:tcPr>
          <w:p w14:paraId="593D690B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9" w:type="dxa"/>
            <w:shd w:val="clear" w:color="auto" w:fill="auto"/>
          </w:tcPr>
          <w:p w14:paraId="23F3AA02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14:paraId="55CDCE7D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14:paraId="5377815A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2AAA41C6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5</w:t>
            </w:r>
          </w:p>
        </w:tc>
        <w:tc>
          <w:tcPr>
            <w:tcW w:w="2176" w:type="dxa"/>
            <w:shd w:val="clear" w:color="auto" w:fill="auto"/>
          </w:tcPr>
          <w:p w14:paraId="60AA07DE" w14:textId="77777777" w:rsidR="00EA6136" w:rsidRPr="00A91AA7" w:rsidRDefault="00EA6136" w:rsidP="00E14DC9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t>6</w:t>
            </w:r>
          </w:p>
        </w:tc>
      </w:tr>
      <w:tr w:rsidR="00EA6136" w:rsidRPr="00834D4B" w14:paraId="690458CD" w14:textId="77777777" w:rsidTr="00E14DC9">
        <w:tc>
          <w:tcPr>
            <w:tcW w:w="14220" w:type="dxa"/>
            <w:gridSpan w:val="7"/>
            <w:shd w:val="clear" w:color="auto" w:fill="CCCCFF"/>
            <w:vAlign w:val="center"/>
          </w:tcPr>
          <w:p w14:paraId="7C51CBCC" w14:textId="1DC4C823" w:rsidR="00EA6136" w:rsidRPr="003C0A2F" w:rsidRDefault="0000599D" w:rsidP="003C0A2F">
            <w:pPr>
              <w:pStyle w:val="Akapitzlist"/>
              <w:ind w:left="1080"/>
              <w:jc w:val="center"/>
              <w:rPr>
                <w:b/>
                <w:color w:val="000000" w:themeColor="text1"/>
              </w:rPr>
            </w:pPr>
            <w:r w:rsidRPr="003C0A2F">
              <w:rPr>
                <w:rFonts w:cstheme="minorHAnsi"/>
                <w:b/>
                <w:color w:val="000000" w:themeColor="text1"/>
                <w:szCs w:val="20"/>
              </w:rPr>
              <w:t>Potęgi i pierwiastki</w:t>
            </w:r>
          </w:p>
        </w:tc>
      </w:tr>
      <w:tr w:rsidR="0000599D" w:rsidRPr="00834D4B" w14:paraId="6286D871" w14:textId="77777777" w:rsidTr="003C0A2F">
        <w:tc>
          <w:tcPr>
            <w:tcW w:w="534" w:type="dxa"/>
            <w:vAlign w:val="center"/>
          </w:tcPr>
          <w:p w14:paraId="66CFAEE0" w14:textId="77777777" w:rsidR="0000599D" w:rsidRPr="00320B6F" w:rsidRDefault="0000599D" w:rsidP="0000599D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14:paraId="4874B1A0" w14:textId="23F15DD6" w:rsidR="0000599D" w:rsidRPr="00320B6F" w:rsidRDefault="0000599D" w:rsidP="0000599D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1. Mnożenie i dzielenie potęg o tej samej podstawie</w:t>
            </w:r>
          </w:p>
        </w:tc>
        <w:tc>
          <w:tcPr>
            <w:tcW w:w="2469" w:type="dxa"/>
          </w:tcPr>
          <w:p w14:paraId="37580203" w14:textId="77777777" w:rsidR="0000599D" w:rsidRPr="00B77B79" w:rsidRDefault="0000599D" w:rsidP="0000599D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mnoży i dzieli potęgi o jednakowych podstawach i wykładnikach całkowitych dodatnich,</w:t>
            </w:r>
          </w:p>
          <w:p w14:paraId="3FCF1055" w14:textId="06630B10" w:rsidR="0000599D" w:rsidRPr="00834D4B" w:rsidRDefault="0000599D" w:rsidP="0000599D"/>
        </w:tc>
        <w:tc>
          <w:tcPr>
            <w:tcW w:w="2015" w:type="dxa"/>
          </w:tcPr>
          <w:p w14:paraId="05B2521E" w14:textId="20AC0675" w:rsidR="0000599D" w:rsidRPr="00834D4B" w:rsidRDefault="00E442E6" w:rsidP="0000599D">
            <w:r w:rsidRPr="00B77B79">
              <w:rPr>
                <w:rFonts w:cstheme="minorHAnsi"/>
                <w:szCs w:val="20"/>
              </w:rPr>
              <w:t>• rozwiązuje proste zadania z zastosowaniem mnożenia i dzielenia potęg o jednakowych podstawach i wykładnikach całkowitych dodatnich.</w:t>
            </w:r>
          </w:p>
        </w:tc>
        <w:tc>
          <w:tcPr>
            <w:tcW w:w="2015" w:type="dxa"/>
          </w:tcPr>
          <w:p w14:paraId="2504F615" w14:textId="2E7AB74F" w:rsidR="0000599D" w:rsidRPr="00834D4B" w:rsidRDefault="0000599D" w:rsidP="0000599D">
            <w:r w:rsidRPr="00B77B79">
              <w:rPr>
                <w:rFonts w:cstheme="minorHAnsi"/>
                <w:szCs w:val="20"/>
              </w:rPr>
              <w:t>• rozwiązuje złożone zadania z zastosowaniem mnożenia i dzielenia potęg o jednakowych podstawach i wykładnikach naturalnych.</w:t>
            </w:r>
          </w:p>
        </w:tc>
        <w:tc>
          <w:tcPr>
            <w:tcW w:w="2210" w:type="dxa"/>
          </w:tcPr>
          <w:p w14:paraId="4A614B69" w14:textId="77777777" w:rsidR="0000599D" w:rsidRPr="00834D4B" w:rsidRDefault="0000599D" w:rsidP="0000599D"/>
        </w:tc>
        <w:tc>
          <w:tcPr>
            <w:tcW w:w="2176" w:type="dxa"/>
          </w:tcPr>
          <w:p w14:paraId="1196D570" w14:textId="0F49CD01" w:rsidR="0000599D" w:rsidRPr="00834D4B" w:rsidRDefault="0000599D" w:rsidP="0000599D"/>
        </w:tc>
      </w:tr>
      <w:tr w:rsidR="00E442E6" w:rsidRPr="00834D4B" w14:paraId="30D595F2" w14:textId="77777777" w:rsidTr="003C0A2F">
        <w:tc>
          <w:tcPr>
            <w:tcW w:w="534" w:type="dxa"/>
            <w:vAlign w:val="center"/>
          </w:tcPr>
          <w:p w14:paraId="6A2A4E13" w14:textId="77777777" w:rsidR="00E442E6" w:rsidRPr="00320B6F" w:rsidRDefault="00E442E6" w:rsidP="00E442E6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14:paraId="740225BC" w14:textId="0001D18A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2. Mnożenie i dzielenie potęg o tym samym wykładniku</w:t>
            </w:r>
          </w:p>
        </w:tc>
        <w:tc>
          <w:tcPr>
            <w:tcW w:w="2469" w:type="dxa"/>
          </w:tcPr>
          <w:p w14:paraId="146A8F02" w14:textId="77777777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mnoży i dzieli potęgi o różnych podstawach i jednakowych wykładnikach całkowitych dodatnich,</w:t>
            </w:r>
          </w:p>
          <w:p w14:paraId="116EA0A6" w14:textId="57122C9E" w:rsidR="00E442E6" w:rsidRPr="00834D4B" w:rsidRDefault="00E442E6" w:rsidP="00E442E6"/>
        </w:tc>
        <w:tc>
          <w:tcPr>
            <w:tcW w:w="2015" w:type="dxa"/>
          </w:tcPr>
          <w:p w14:paraId="5C15C3D0" w14:textId="0369DBB1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rozwiązuje proste zadania z zastosowaniem mnożenia i dzielenia potęg o różnych podstawach</w:t>
            </w:r>
            <w:r>
              <w:rPr>
                <w:rFonts w:cstheme="minorHAnsi"/>
                <w:szCs w:val="20"/>
              </w:rPr>
              <w:t xml:space="preserve"> </w:t>
            </w:r>
            <w:r w:rsidRPr="00B77B79">
              <w:rPr>
                <w:rFonts w:cstheme="minorHAnsi"/>
                <w:szCs w:val="20"/>
              </w:rPr>
              <w:t xml:space="preserve">i jednakowych </w:t>
            </w:r>
            <w:r w:rsidRPr="00B77B79">
              <w:rPr>
                <w:rFonts w:cstheme="minorHAnsi"/>
                <w:szCs w:val="20"/>
              </w:rPr>
              <w:lastRenderedPageBreak/>
              <w:t>wykładnikach całkowitych dodatnich.</w:t>
            </w:r>
          </w:p>
        </w:tc>
        <w:tc>
          <w:tcPr>
            <w:tcW w:w="2015" w:type="dxa"/>
            <w:vAlign w:val="center"/>
          </w:tcPr>
          <w:p w14:paraId="4A05F5A7" w14:textId="4075C5B1" w:rsidR="00E442E6" w:rsidRPr="00834D4B" w:rsidRDefault="00E442E6" w:rsidP="00E442E6"/>
        </w:tc>
        <w:tc>
          <w:tcPr>
            <w:tcW w:w="2210" w:type="dxa"/>
          </w:tcPr>
          <w:p w14:paraId="61ADE181" w14:textId="5B045E30" w:rsidR="00E442E6" w:rsidRPr="00834D4B" w:rsidRDefault="00E442E6" w:rsidP="00E442E6">
            <w:r w:rsidRPr="00B77B79">
              <w:rPr>
                <w:rFonts w:cstheme="minorHAnsi"/>
                <w:szCs w:val="20"/>
              </w:rPr>
              <w:t xml:space="preserve">• rozwiązuje złożone zadania z zastosowaniem mnożenia i dzielenia potęg o różnych podstawach i jednakowych </w:t>
            </w:r>
            <w:r w:rsidRPr="00B77B79">
              <w:rPr>
                <w:rFonts w:cstheme="minorHAnsi"/>
                <w:szCs w:val="20"/>
              </w:rPr>
              <w:lastRenderedPageBreak/>
              <w:t>wykładnikach naturalnych.</w:t>
            </w:r>
          </w:p>
        </w:tc>
        <w:tc>
          <w:tcPr>
            <w:tcW w:w="2176" w:type="dxa"/>
          </w:tcPr>
          <w:p w14:paraId="66B109E5" w14:textId="43158F61" w:rsidR="00E442E6" w:rsidRPr="00834D4B" w:rsidRDefault="00E442E6" w:rsidP="00E442E6">
            <w:r w:rsidRPr="00B77B79">
              <w:rPr>
                <w:rFonts w:cstheme="minorHAnsi"/>
                <w:szCs w:val="20"/>
              </w:rPr>
              <w:lastRenderedPageBreak/>
              <w:t xml:space="preserve">• rozwiązuje złożone zadania z zastosowaniem mnożenia i dzielenia potęg o różnych podstawach i jednakowych </w:t>
            </w:r>
            <w:r w:rsidRPr="00B77B79">
              <w:rPr>
                <w:rFonts w:cstheme="minorHAnsi"/>
                <w:szCs w:val="20"/>
              </w:rPr>
              <w:lastRenderedPageBreak/>
              <w:t xml:space="preserve">wykładnikach </w:t>
            </w:r>
            <w:r>
              <w:rPr>
                <w:rFonts w:cstheme="minorHAnsi"/>
                <w:szCs w:val="20"/>
              </w:rPr>
              <w:t>całkowitych.</w:t>
            </w:r>
          </w:p>
        </w:tc>
      </w:tr>
      <w:tr w:rsidR="00E442E6" w:rsidRPr="00834D4B" w14:paraId="507176F4" w14:textId="77777777" w:rsidTr="003C0A2F">
        <w:tc>
          <w:tcPr>
            <w:tcW w:w="534" w:type="dxa"/>
            <w:vAlign w:val="center"/>
          </w:tcPr>
          <w:p w14:paraId="0CE63325" w14:textId="77777777" w:rsidR="00E442E6" w:rsidRPr="00320B6F" w:rsidRDefault="00E442E6" w:rsidP="00E442E6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3.</w:t>
            </w:r>
          </w:p>
        </w:tc>
        <w:tc>
          <w:tcPr>
            <w:tcW w:w="2801" w:type="dxa"/>
            <w:vAlign w:val="center"/>
          </w:tcPr>
          <w:p w14:paraId="7644B7D4" w14:textId="48205B4A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3. Potęga potęgi</w:t>
            </w:r>
          </w:p>
        </w:tc>
        <w:tc>
          <w:tcPr>
            <w:tcW w:w="2469" w:type="dxa"/>
          </w:tcPr>
          <w:p w14:paraId="2F7475A4" w14:textId="77777777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podnosi potęgę do potęgi,</w:t>
            </w:r>
          </w:p>
          <w:p w14:paraId="454D325B" w14:textId="57C1BFDD" w:rsidR="00E442E6" w:rsidRPr="00834D4B" w:rsidRDefault="00E442E6" w:rsidP="00E442E6"/>
        </w:tc>
        <w:tc>
          <w:tcPr>
            <w:tcW w:w="2015" w:type="dxa"/>
          </w:tcPr>
          <w:p w14:paraId="3D91AE17" w14:textId="3EEA7640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rozwiązuje proste zadania z zastosowaniem potęgowania potęgi.</w:t>
            </w:r>
          </w:p>
        </w:tc>
        <w:tc>
          <w:tcPr>
            <w:tcW w:w="2015" w:type="dxa"/>
          </w:tcPr>
          <w:p w14:paraId="18D08AD0" w14:textId="51442A17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rozwiązuje zadania z zastosowaniem potęgowania potęgi, np. zadania na dowodzenie.</w:t>
            </w:r>
          </w:p>
        </w:tc>
        <w:tc>
          <w:tcPr>
            <w:tcW w:w="2210" w:type="dxa"/>
          </w:tcPr>
          <w:p w14:paraId="136A1AF7" w14:textId="390D65F9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rozwiązuje złożone zadania z zastosowaniem potęgowania potęgi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2176" w:type="dxa"/>
          </w:tcPr>
          <w:p w14:paraId="5A74DDE5" w14:textId="520DDDC5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rozwiązuje złożone zadania z zastosowaniem potęgowania potęgi, np. zadania na dowodzenie</w:t>
            </w:r>
            <w:r>
              <w:rPr>
                <w:rFonts w:cstheme="minorHAnsi"/>
                <w:szCs w:val="20"/>
              </w:rPr>
              <w:t>.</w:t>
            </w:r>
          </w:p>
        </w:tc>
      </w:tr>
      <w:tr w:rsidR="00E442E6" w:rsidRPr="00834D4B" w14:paraId="443A7F92" w14:textId="77777777" w:rsidTr="003C0A2F">
        <w:tc>
          <w:tcPr>
            <w:tcW w:w="534" w:type="dxa"/>
            <w:vAlign w:val="center"/>
          </w:tcPr>
          <w:p w14:paraId="2BED4389" w14:textId="77777777" w:rsidR="00E442E6" w:rsidRPr="00320B6F" w:rsidRDefault="00E442E6" w:rsidP="00E442E6">
            <w:pPr>
              <w:jc w:val="center"/>
              <w:rPr>
                <w:b/>
              </w:rPr>
            </w:pPr>
            <w:r w:rsidRPr="00320B6F">
              <w:rPr>
                <w:b/>
              </w:rPr>
              <w:t>4.</w:t>
            </w:r>
          </w:p>
        </w:tc>
        <w:tc>
          <w:tcPr>
            <w:tcW w:w="2801" w:type="dxa"/>
            <w:vAlign w:val="center"/>
          </w:tcPr>
          <w:p w14:paraId="4844B0E4" w14:textId="74AE9EDA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4. Notacja wykładnicza</w:t>
            </w:r>
          </w:p>
        </w:tc>
        <w:tc>
          <w:tcPr>
            <w:tcW w:w="2469" w:type="dxa"/>
          </w:tcPr>
          <w:p w14:paraId="259AF899" w14:textId="77777777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odczytuje i zapisuje bardzo duże i bardzo małe liczby w notacji wykładniczej,</w:t>
            </w:r>
          </w:p>
          <w:p w14:paraId="0E42F7AB" w14:textId="05619A05" w:rsidR="00E442E6" w:rsidRPr="00834D4B" w:rsidRDefault="00E442E6" w:rsidP="00E442E6"/>
        </w:tc>
        <w:tc>
          <w:tcPr>
            <w:tcW w:w="2015" w:type="dxa"/>
          </w:tcPr>
          <w:p w14:paraId="3A24109F" w14:textId="0C5E745C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rozwiązuje proste zadania o treści praktycznej z zastosowaniem notacji wykładniczej.</w:t>
            </w:r>
          </w:p>
        </w:tc>
        <w:tc>
          <w:tcPr>
            <w:tcW w:w="2015" w:type="dxa"/>
          </w:tcPr>
          <w:p w14:paraId="4BB7C569" w14:textId="77777777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odczytuje i zapisuje liczby w notacji wykładniczej </w:t>
            </w:r>
            <w:r w:rsidRPr="00B77B79">
              <w:rPr>
                <w:rFonts w:cstheme="minorHAnsi"/>
                <w:bCs/>
                <w:position w:val="-6"/>
                <w:szCs w:val="20"/>
              </w:rPr>
              <w:object w:dxaOrig="620" w:dyaOrig="320" w14:anchorId="21B3D0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0pt;height:16pt" o:ole="">
                  <v:imagedata r:id="rId8" o:title=""/>
                </v:shape>
                <o:OLEObject Type="Embed" ProgID="Equation.DSMT4" ShapeID="_x0000_i1041" DrawAspect="Content" ObjectID="_1768661473" r:id="rId9"/>
              </w:object>
            </w:r>
            <w:r w:rsidRPr="00B77B79">
              <w:rPr>
                <w:rFonts w:cstheme="minorHAnsi"/>
                <w:bCs/>
                <w:szCs w:val="20"/>
              </w:rPr>
              <w:t xml:space="preserve">, </w:t>
            </w:r>
            <w:r w:rsidRPr="00B77B79">
              <w:rPr>
                <w:rFonts w:cstheme="minorHAnsi"/>
                <w:szCs w:val="20"/>
              </w:rPr>
              <w:t xml:space="preserve">gdy </w:t>
            </w:r>
            <w:r w:rsidRPr="00B77B79">
              <w:rPr>
                <w:rFonts w:cstheme="minorHAnsi"/>
                <w:bCs/>
                <w:position w:val="-6"/>
                <w:szCs w:val="20"/>
              </w:rPr>
              <w:object w:dxaOrig="960" w:dyaOrig="279" w14:anchorId="0A4D1F55">
                <v:shape id="_x0000_i1042" type="#_x0000_t75" style="width:48.5pt;height:14.5pt" o:ole="">
                  <v:imagedata r:id="rId10" o:title=""/>
                </v:shape>
                <o:OLEObject Type="Embed" ProgID="Equation.DSMT4" ShapeID="_x0000_i1042" DrawAspect="Content" ObjectID="_1768661474" r:id="rId11"/>
              </w:object>
            </w:r>
            <w:r w:rsidRPr="00B77B79">
              <w:rPr>
                <w:rFonts w:cstheme="minorHAnsi"/>
                <w:bCs/>
                <w:szCs w:val="20"/>
              </w:rPr>
              <w:t xml:space="preserve"> i </w:t>
            </w:r>
            <w:r w:rsidRPr="00B77B79">
              <w:rPr>
                <w:rFonts w:cstheme="minorHAnsi"/>
                <w:i/>
                <w:iCs/>
                <w:szCs w:val="20"/>
              </w:rPr>
              <w:t xml:space="preserve">k </w:t>
            </w:r>
            <w:r w:rsidRPr="00B77B79">
              <w:rPr>
                <w:rFonts w:cstheme="minorHAnsi"/>
                <w:szCs w:val="20"/>
              </w:rPr>
              <w:t>jest liczbą całkowitą,</w:t>
            </w:r>
          </w:p>
          <w:p w14:paraId="149E71C4" w14:textId="0B05CFFC" w:rsidR="00E442E6" w:rsidRPr="00834D4B" w:rsidRDefault="00E442E6" w:rsidP="00E442E6">
            <w:pPr>
              <w:autoSpaceDE w:val="0"/>
              <w:autoSpaceDN w:val="0"/>
              <w:adjustRightInd w:val="0"/>
            </w:pPr>
          </w:p>
        </w:tc>
        <w:tc>
          <w:tcPr>
            <w:tcW w:w="2210" w:type="dxa"/>
          </w:tcPr>
          <w:p w14:paraId="03068B6A" w14:textId="1BE7FF90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zamienia jednostki miar z wykorzystaniem notacji wykładniczej,</w:t>
            </w:r>
          </w:p>
          <w:p w14:paraId="1D7F230E" w14:textId="2D1F1150" w:rsidR="00E442E6" w:rsidRPr="00834D4B" w:rsidRDefault="00E442E6" w:rsidP="00E442E6"/>
        </w:tc>
        <w:tc>
          <w:tcPr>
            <w:tcW w:w="2176" w:type="dxa"/>
          </w:tcPr>
          <w:p w14:paraId="31708210" w14:textId="7908B855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rozwiązuje złożone zadania o treści praktycznej z zastosowaniem notacji wykładniczej.</w:t>
            </w:r>
          </w:p>
        </w:tc>
      </w:tr>
      <w:tr w:rsidR="00E442E6" w:rsidRPr="00834D4B" w14:paraId="3CC8B8E3" w14:textId="77777777" w:rsidTr="003C0A2F">
        <w:tc>
          <w:tcPr>
            <w:tcW w:w="534" w:type="dxa"/>
            <w:vAlign w:val="center"/>
          </w:tcPr>
          <w:p w14:paraId="133CE320" w14:textId="77777777" w:rsidR="00E442E6" w:rsidRPr="00A91AA7" w:rsidRDefault="00E442E6" w:rsidP="00E442E6">
            <w:pPr>
              <w:jc w:val="center"/>
              <w:rPr>
                <w:b/>
                <w:color w:val="000000" w:themeColor="text1"/>
              </w:rPr>
            </w:pPr>
            <w:r w:rsidRPr="00A91AA7">
              <w:rPr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2801" w:type="dxa"/>
            <w:vAlign w:val="center"/>
          </w:tcPr>
          <w:p w14:paraId="21E2095C" w14:textId="38C218EB" w:rsidR="00E442E6" w:rsidRPr="00A91AA7" w:rsidRDefault="00E442E6" w:rsidP="00E442E6">
            <w:pPr>
              <w:rPr>
                <w:b/>
                <w:color w:val="000000" w:themeColor="text1"/>
              </w:rPr>
            </w:pPr>
            <w:r w:rsidRPr="00B77B79">
              <w:rPr>
                <w:rFonts w:cstheme="minorHAnsi"/>
                <w:szCs w:val="20"/>
              </w:rPr>
              <w:t>5. Pierwiastek z iloczynu, iloczyn pierwiastków</w:t>
            </w:r>
          </w:p>
        </w:tc>
        <w:tc>
          <w:tcPr>
            <w:tcW w:w="2469" w:type="dxa"/>
          </w:tcPr>
          <w:p w14:paraId="3C9A06A4" w14:textId="50A605FA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oblicza pierwiastek z iloczynu</w:t>
            </w:r>
            <w:r w:rsidR="003C0A2F">
              <w:rPr>
                <w:rFonts w:cstheme="minorHAnsi"/>
                <w:szCs w:val="20"/>
              </w:rPr>
              <w:t>.</w:t>
            </w:r>
          </w:p>
          <w:p w14:paraId="778DD3E1" w14:textId="3E9AD477" w:rsidR="00E442E6" w:rsidRPr="00A91AA7" w:rsidRDefault="00E442E6" w:rsidP="00E442E6">
            <w:pPr>
              <w:rPr>
                <w:color w:val="000000" w:themeColor="text1"/>
              </w:rPr>
            </w:pPr>
          </w:p>
        </w:tc>
        <w:tc>
          <w:tcPr>
            <w:tcW w:w="2015" w:type="dxa"/>
          </w:tcPr>
          <w:p w14:paraId="17064731" w14:textId="54D5A8F4" w:rsidR="00E442E6" w:rsidRPr="00A91AA7" w:rsidRDefault="00682645" w:rsidP="00E442E6">
            <w:pPr>
              <w:rPr>
                <w:color w:val="000000" w:themeColor="text1"/>
              </w:rPr>
            </w:pPr>
            <w:r w:rsidRPr="00B77B79">
              <w:rPr>
                <w:rFonts w:cstheme="minorHAnsi"/>
                <w:szCs w:val="20"/>
              </w:rPr>
              <w:t>• mnoży pierwiastki tego samego stopnia.</w:t>
            </w:r>
          </w:p>
        </w:tc>
        <w:tc>
          <w:tcPr>
            <w:tcW w:w="2015" w:type="dxa"/>
          </w:tcPr>
          <w:p w14:paraId="66E5DE5E" w14:textId="482A6365" w:rsidR="00E442E6" w:rsidRPr="00A91AA7" w:rsidRDefault="00E442E6" w:rsidP="00E442E6">
            <w:pPr>
              <w:rPr>
                <w:color w:val="000000" w:themeColor="text1"/>
              </w:rPr>
            </w:pPr>
            <w:r w:rsidRPr="00B77B79">
              <w:rPr>
                <w:rFonts w:cstheme="minorHAnsi"/>
                <w:szCs w:val="20"/>
              </w:rPr>
              <w:t>• rozwiązuje zadania na obliczanie pierwiastka z iloczynu i mnożenia pierwiastków tego samego stopnia.</w:t>
            </w:r>
          </w:p>
        </w:tc>
        <w:tc>
          <w:tcPr>
            <w:tcW w:w="2210" w:type="dxa"/>
          </w:tcPr>
          <w:p w14:paraId="1B90A580" w14:textId="24D77F95" w:rsidR="00E442E6" w:rsidRPr="00A91AA7" w:rsidRDefault="00682645" w:rsidP="00E442E6">
            <w:pPr>
              <w:rPr>
                <w:color w:val="000000" w:themeColor="text1"/>
              </w:rPr>
            </w:pPr>
            <w:r w:rsidRPr="00B77B79">
              <w:rPr>
                <w:rFonts w:cstheme="minorHAnsi"/>
                <w:szCs w:val="20"/>
              </w:rPr>
              <w:t>• rozwiązuje złożone zadania na obliczanie pierwiastka z iloczynu i mnożenia pierwiastków tego samego stopnia.</w:t>
            </w:r>
          </w:p>
        </w:tc>
        <w:tc>
          <w:tcPr>
            <w:tcW w:w="2176" w:type="dxa"/>
          </w:tcPr>
          <w:p w14:paraId="1729E1D0" w14:textId="17FA6B33" w:rsidR="00E442E6" w:rsidRPr="00A91AA7" w:rsidRDefault="00E442E6" w:rsidP="00E442E6">
            <w:pPr>
              <w:rPr>
                <w:color w:val="000000" w:themeColor="text1"/>
              </w:rPr>
            </w:pPr>
          </w:p>
        </w:tc>
      </w:tr>
      <w:tr w:rsidR="00E442E6" w:rsidRPr="00834D4B" w14:paraId="15D974B1" w14:textId="77777777" w:rsidTr="003C0A2F">
        <w:tc>
          <w:tcPr>
            <w:tcW w:w="534" w:type="dxa"/>
            <w:vAlign w:val="center"/>
          </w:tcPr>
          <w:p w14:paraId="7B69AB83" w14:textId="77777777" w:rsidR="00E442E6" w:rsidRPr="00320B6F" w:rsidRDefault="00E442E6" w:rsidP="00E442E6">
            <w:pPr>
              <w:jc w:val="center"/>
              <w:rPr>
                <w:b/>
              </w:rPr>
            </w:pPr>
            <w:r w:rsidRPr="00320B6F">
              <w:rPr>
                <w:b/>
              </w:rPr>
              <w:t>6.</w:t>
            </w:r>
          </w:p>
        </w:tc>
        <w:tc>
          <w:tcPr>
            <w:tcW w:w="2801" w:type="dxa"/>
            <w:vAlign w:val="center"/>
          </w:tcPr>
          <w:p w14:paraId="1FE5B2A2" w14:textId="2938ADC2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6. Wyłączanie czynnika przed pierwiastek, włączanie czynnika pod pierwiastek</w:t>
            </w:r>
          </w:p>
        </w:tc>
        <w:tc>
          <w:tcPr>
            <w:tcW w:w="2469" w:type="dxa"/>
          </w:tcPr>
          <w:p w14:paraId="4E873EE1" w14:textId="7108D30F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wyłącza liczbę przed pierwiastek i włącza liczbę pod pierwiastek</w:t>
            </w:r>
            <w:r w:rsidR="00682645">
              <w:rPr>
                <w:rFonts w:cstheme="minorHAnsi"/>
                <w:szCs w:val="20"/>
              </w:rPr>
              <w:t>.</w:t>
            </w:r>
          </w:p>
          <w:p w14:paraId="4A02B603" w14:textId="1047CC58" w:rsidR="00E442E6" w:rsidRPr="00834D4B" w:rsidRDefault="00E442E6" w:rsidP="00E442E6"/>
        </w:tc>
        <w:tc>
          <w:tcPr>
            <w:tcW w:w="2015" w:type="dxa"/>
          </w:tcPr>
          <w:p w14:paraId="650D5DAA" w14:textId="2D770F08" w:rsidR="00E442E6" w:rsidRPr="00834D4B" w:rsidRDefault="00682645" w:rsidP="00E442E6">
            <w:r w:rsidRPr="00B77B79">
              <w:rPr>
                <w:rFonts w:cstheme="minorHAnsi"/>
                <w:szCs w:val="20"/>
              </w:rPr>
              <w:t>• rozwiązuje proste zadania, np. na porównywanie (porządkowanie) pierwiastków, wymagające wyłączania liczby przed pierwiastek lub włączania liczby pod pierwiastek.</w:t>
            </w:r>
          </w:p>
        </w:tc>
        <w:tc>
          <w:tcPr>
            <w:tcW w:w="2015" w:type="dxa"/>
          </w:tcPr>
          <w:p w14:paraId="4CCF3506" w14:textId="2273DE54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wykonuje działania (dodawanie, odejmowanie i mnożenie) na pierwiastkach</w:t>
            </w:r>
            <w:r w:rsidR="00682645">
              <w:rPr>
                <w:rFonts w:cstheme="minorHAnsi"/>
                <w:szCs w:val="20"/>
              </w:rPr>
              <w:t>.</w:t>
            </w:r>
          </w:p>
        </w:tc>
        <w:tc>
          <w:tcPr>
            <w:tcW w:w="2210" w:type="dxa"/>
          </w:tcPr>
          <w:p w14:paraId="44320118" w14:textId="42087301" w:rsidR="00E442E6" w:rsidRPr="00834D4B" w:rsidRDefault="00682645" w:rsidP="00E442E6">
            <w:r w:rsidRPr="00B77B79">
              <w:rPr>
                <w:rFonts w:cstheme="minorHAnsi"/>
                <w:szCs w:val="20"/>
              </w:rPr>
              <w:t>• wykonuje działania (dodawanie, odejmowanie i mnożenie) na pierwiastkach, w których trzeba wyłączać liczbę przed pierwiastek lub włączać liczbę pod pierwiastek.</w:t>
            </w:r>
          </w:p>
        </w:tc>
        <w:tc>
          <w:tcPr>
            <w:tcW w:w="2176" w:type="dxa"/>
          </w:tcPr>
          <w:p w14:paraId="4D60CE5C" w14:textId="40ACDDA4" w:rsidR="00E442E6" w:rsidRPr="00834D4B" w:rsidRDefault="00E442E6" w:rsidP="00E442E6"/>
        </w:tc>
      </w:tr>
      <w:tr w:rsidR="00E442E6" w:rsidRPr="00834D4B" w14:paraId="162AB810" w14:textId="77777777" w:rsidTr="003C0A2F">
        <w:tc>
          <w:tcPr>
            <w:tcW w:w="534" w:type="dxa"/>
            <w:vAlign w:val="center"/>
          </w:tcPr>
          <w:p w14:paraId="525E78E6" w14:textId="77777777" w:rsidR="00E442E6" w:rsidRPr="00320B6F" w:rsidRDefault="00E442E6" w:rsidP="00E442E6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14:paraId="0D50FE27" w14:textId="55097E6E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7. Pierwiastek z ilorazu, iloraz pierwiastków</w:t>
            </w:r>
          </w:p>
        </w:tc>
        <w:tc>
          <w:tcPr>
            <w:tcW w:w="2469" w:type="dxa"/>
          </w:tcPr>
          <w:p w14:paraId="3A94D739" w14:textId="77777777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oblicza pierwiastek z ilorazu,</w:t>
            </w:r>
          </w:p>
          <w:p w14:paraId="7732D589" w14:textId="3C769578" w:rsidR="00E442E6" w:rsidRPr="00834D4B" w:rsidRDefault="00E442E6" w:rsidP="00E442E6"/>
        </w:tc>
        <w:tc>
          <w:tcPr>
            <w:tcW w:w="2015" w:type="dxa"/>
          </w:tcPr>
          <w:p w14:paraId="7436F1E3" w14:textId="2C50E26E" w:rsidR="00E442E6" w:rsidRPr="00834D4B" w:rsidRDefault="00682645" w:rsidP="00E442E6">
            <w:r w:rsidRPr="00B77B79">
              <w:rPr>
                <w:rFonts w:cstheme="minorHAnsi"/>
                <w:szCs w:val="20"/>
              </w:rPr>
              <w:lastRenderedPageBreak/>
              <w:t>• dzieli pierwiastki tego samego stopnia.</w:t>
            </w:r>
          </w:p>
        </w:tc>
        <w:tc>
          <w:tcPr>
            <w:tcW w:w="2015" w:type="dxa"/>
          </w:tcPr>
          <w:p w14:paraId="47A95C2A" w14:textId="77777777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złożone zadania na obliczanie </w:t>
            </w:r>
            <w:r w:rsidRPr="00B77B79">
              <w:rPr>
                <w:rFonts w:cstheme="minorHAnsi"/>
                <w:szCs w:val="20"/>
              </w:rPr>
              <w:lastRenderedPageBreak/>
              <w:t>pierwiastka z ilorazu i dzielenia pierwiastków tego samego stopnia,</w:t>
            </w:r>
          </w:p>
          <w:p w14:paraId="7AEA7AE3" w14:textId="63646FDF" w:rsidR="00E442E6" w:rsidRPr="00834D4B" w:rsidRDefault="00E442E6" w:rsidP="00E442E6"/>
        </w:tc>
        <w:tc>
          <w:tcPr>
            <w:tcW w:w="2210" w:type="dxa"/>
          </w:tcPr>
          <w:p w14:paraId="10794630" w14:textId="1F249EBF" w:rsidR="00E442E6" w:rsidRPr="00834D4B" w:rsidRDefault="00682645" w:rsidP="00E442E6">
            <w:r w:rsidRPr="00B77B79">
              <w:rPr>
                <w:rFonts w:cstheme="minorHAnsi"/>
                <w:szCs w:val="20"/>
              </w:rPr>
              <w:lastRenderedPageBreak/>
              <w:t xml:space="preserve">• usuwa niewymierność </w:t>
            </w:r>
            <w:r w:rsidRPr="00B77B79">
              <w:rPr>
                <w:rFonts w:cstheme="minorHAnsi"/>
                <w:szCs w:val="20"/>
              </w:rPr>
              <w:lastRenderedPageBreak/>
              <w:t>z mianowników ułamków.</w:t>
            </w:r>
          </w:p>
        </w:tc>
        <w:tc>
          <w:tcPr>
            <w:tcW w:w="2176" w:type="dxa"/>
          </w:tcPr>
          <w:p w14:paraId="17864C53" w14:textId="591844B0" w:rsidR="00E442E6" w:rsidRPr="00834D4B" w:rsidRDefault="00E442E6" w:rsidP="00E442E6"/>
        </w:tc>
      </w:tr>
      <w:tr w:rsidR="00E442E6" w:rsidRPr="00834D4B" w14:paraId="71EF7718" w14:textId="77777777" w:rsidTr="003C0A2F">
        <w:trPr>
          <w:trHeight w:val="1098"/>
        </w:trPr>
        <w:tc>
          <w:tcPr>
            <w:tcW w:w="534" w:type="dxa"/>
            <w:vAlign w:val="center"/>
          </w:tcPr>
          <w:p w14:paraId="7FE40238" w14:textId="77777777" w:rsidR="00E442E6" w:rsidRPr="00320B6F" w:rsidRDefault="00E442E6" w:rsidP="00E442E6">
            <w:pPr>
              <w:jc w:val="center"/>
              <w:rPr>
                <w:b/>
              </w:rPr>
            </w:pPr>
            <w:r w:rsidRPr="00320B6F">
              <w:rPr>
                <w:b/>
              </w:rPr>
              <w:t>8.</w:t>
            </w:r>
          </w:p>
        </w:tc>
        <w:tc>
          <w:tcPr>
            <w:tcW w:w="2801" w:type="dxa"/>
            <w:vAlign w:val="center"/>
          </w:tcPr>
          <w:p w14:paraId="69361853" w14:textId="4A6E682C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8. Szacowanie wartości wyrażeń zawierających pierwiastki</w:t>
            </w:r>
          </w:p>
        </w:tc>
        <w:tc>
          <w:tcPr>
            <w:tcW w:w="2469" w:type="dxa"/>
          </w:tcPr>
          <w:p w14:paraId="50D58E31" w14:textId="2D5CBD8F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szacuje wartość danego pierwiastka kwadratowego lub sześciennego oraz prostego wyrażenia arytmetycznego zawierającego pierwiastki</w:t>
            </w:r>
            <w:r w:rsidR="00682645">
              <w:rPr>
                <w:rFonts w:cstheme="minorHAnsi"/>
                <w:szCs w:val="20"/>
              </w:rPr>
              <w:t>.</w:t>
            </w:r>
          </w:p>
          <w:p w14:paraId="5B501D44" w14:textId="1F482E08" w:rsidR="00E442E6" w:rsidRPr="00834D4B" w:rsidRDefault="00E442E6" w:rsidP="00E442E6"/>
        </w:tc>
        <w:tc>
          <w:tcPr>
            <w:tcW w:w="2015" w:type="dxa"/>
          </w:tcPr>
          <w:p w14:paraId="2B7F8FDF" w14:textId="2D2A338A" w:rsidR="00E442E6" w:rsidRPr="00834D4B" w:rsidRDefault="00682645" w:rsidP="00E442E6">
            <w:r w:rsidRPr="00B77B79">
              <w:rPr>
                <w:rFonts w:cstheme="minorHAnsi"/>
                <w:szCs w:val="20"/>
              </w:rPr>
              <w:t>• porównuje wartość prostego wyrażenia arytmetycznego zawierającego pierwiastki z daną liczbą wymierną.</w:t>
            </w:r>
          </w:p>
        </w:tc>
        <w:tc>
          <w:tcPr>
            <w:tcW w:w="2015" w:type="dxa"/>
          </w:tcPr>
          <w:p w14:paraId="07E94E2D" w14:textId="77777777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szacuje wartość złożonego wyrażenia arytmetycznego zawierającego pierwiastki,</w:t>
            </w:r>
          </w:p>
          <w:p w14:paraId="57BF3381" w14:textId="7C844746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znajduje liczby naturalne na osi liczbowej, między którymi znajduje się wartość danego wyrażenia arytmetycznego zawierającego pierwiastki.</w:t>
            </w:r>
          </w:p>
        </w:tc>
        <w:tc>
          <w:tcPr>
            <w:tcW w:w="2210" w:type="dxa"/>
          </w:tcPr>
          <w:p w14:paraId="5D27BF5E" w14:textId="13693FF1" w:rsidR="00E442E6" w:rsidRPr="00834D4B" w:rsidRDefault="00682645" w:rsidP="00E442E6">
            <w:r w:rsidRPr="00B77B79">
              <w:rPr>
                <w:rFonts w:cstheme="minorHAnsi"/>
                <w:szCs w:val="20"/>
              </w:rPr>
              <w:t>• porównuje wartość złożonego wyrażenia arytmetycznego zawierającego pierwiastki z daną liczbą wymierną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2176" w:type="dxa"/>
          </w:tcPr>
          <w:p w14:paraId="58E55B61" w14:textId="77777777" w:rsidR="00E442E6" w:rsidRPr="00834D4B" w:rsidRDefault="00E442E6" w:rsidP="00E442E6"/>
        </w:tc>
      </w:tr>
      <w:tr w:rsidR="00E442E6" w:rsidRPr="00834D4B" w14:paraId="702DE21E" w14:textId="77777777" w:rsidTr="00E14DC9">
        <w:tc>
          <w:tcPr>
            <w:tcW w:w="534" w:type="dxa"/>
            <w:shd w:val="clear" w:color="auto" w:fill="CCCCFF"/>
            <w:vAlign w:val="center"/>
          </w:tcPr>
          <w:p w14:paraId="72607A2E" w14:textId="77777777" w:rsidR="00E442E6" w:rsidRPr="00320B6F" w:rsidRDefault="00E442E6" w:rsidP="00E442E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A3C2394" w14:textId="62736696" w:rsidR="00E442E6" w:rsidRPr="00320B6F" w:rsidRDefault="00E442E6" w:rsidP="00E442E6">
            <w:pPr>
              <w:jc w:val="center"/>
              <w:rPr>
                <w:b/>
              </w:rPr>
            </w:pPr>
            <w:r w:rsidRPr="00B77B79">
              <w:rPr>
                <w:rFonts w:cstheme="minorHAnsi"/>
                <w:b/>
                <w:szCs w:val="20"/>
              </w:rPr>
              <w:t>Własności figur płaskich</w:t>
            </w:r>
          </w:p>
        </w:tc>
      </w:tr>
      <w:tr w:rsidR="00E442E6" w:rsidRPr="00834D4B" w14:paraId="7E022F05" w14:textId="77777777" w:rsidTr="003C0A2F">
        <w:tc>
          <w:tcPr>
            <w:tcW w:w="534" w:type="dxa"/>
            <w:vAlign w:val="center"/>
          </w:tcPr>
          <w:p w14:paraId="2B4894C2" w14:textId="29C0B6D9" w:rsidR="00E442E6" w:rsidRPr="0000599D" w:rsidRDefault="00E442E6" w:rsidP="00E442E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A7F93B2" w14:textId="1D6EF441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1. Przekątna kwadratu i wysokość trójkąta równobocznego</w:t>
            </w:r>
          </w:p>
        </w:tc>
        <w:tc>
          <w:tcPr>
            <w:tcW w:w="2469" w:type="dxa"/>
          </w:tcPr>
          <w:p w14:paraId="7D9EC73C" w14:textId="2ADF8EB7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stosuje wzory na długość przekątnej kwadratu i wysokość trójkąta równobocznego w prostych zadaniach.</w:t>
            </w:r>
          </w:p>
        </w:tc>
        <w:tc>
          <w:tcPr>
            <w:tcW w:w="2015" w:type="dxa"/>
          </w:tcPr>
          <w:p w14:paraId="09227906" w14:textId="64359D49" w:rsidR="00E442E6" w:rsidRPr="00834D4B" w:rsidRDefault="00E442E6" w:rsidP="00E442E6"/>
        </w:tc>
        <w:tc>
          <w:tcPr>
            <w:tcW w:w="2015" w:type="dxa"/>
          </w:tcPr>
          <w:p w14:paraId="14873AD5" w14:textId="4B20AE9C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stosuje zależności między długościami boków w trójkątach prostokątnych o kątach ostrych 45°, 45° oraz 30°, 60°.</w:t>
            </w:r>
          </w:p>
        </w:tc>
        <w:tc>
          <w:tcPr>
            <w:tcW w:w="2210" w:type="dxa"/>
          </w:tcPr>
          <w:p w14:paraId="775F995A" w14:textId="77777777" w:rsidR="00682645" w:rsidRPr="00B77B79" w:rsidRDefault="00682645" w:rsidP="00682645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wyprowadza wzory na długość przekątnej kwadratu i wysokość trójkąta równobocznego oraz stosuje je do rozwiązywania złożonych zadań,</w:t>
            </w:r>
          </w:p>
          <w:p w14:paraId="22E8C756" w14:textId="45F0F96D" w:rsidR="00E442E6" w:rsidRPr="00834D4B" w:rsidRDefault="00E442E6" w:rsidP="00E442E6"/>
        </w:tc>
        <w:tc>
          <w:tcPr>
            <w:tcW w:w="2176" w:type="dxa"/>
          </w:tcPr>
          <w:p w14:paraId="5733EC6E" w14:textId="7AE88987" w:rsidR="00E442E6" w:rsidRPr="00834D4B" w:rsidRDefault="00E442E6" w:rsidP="00E442E6"/>
        </w:tc>
      </w:tr>
      <w:tr w:rsidR="00E442E6" w:rsidRPr="00834D4B" w14:paraId="0D2AE361" w14:textId="77777777" w:rsidTr="003C0A2F">
        <w:tc>
          <w:tcPr>
            <w:tcW w:w="534" w:type="dxa"/>
            <w:vAlign w:val="center"/>
          </w:tcPr>
          <w:p w14:paraId="34D2C4B5" w14:textId="61337673" w:rsidR="00E442E6" w:rsidRPr="0000599D" w:rsidRDefault="00E442E6" w:rsidP="00E442E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4D13131" w14:textId="4BDF0AB8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2. Pola wielokątów foremnych</w:t>
            </w:r>
          </w:p>
        </w:tc>
        <w:tc>
          <w:tcPr>
            <w:tcW w:w="2469" w:type="dxa"/>
          </w:tcPr>
          <w:p w14:paraId="3858EBAF" w14:textId="4E250E7E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stosuje wzory na pola kwadratu, trójkąta równobocznego i sześciokąta foremnego w prostych zadaniach.</w:t>
            </w:r>
          </w:p>
        </w:tc>
        <w:tc>
          <w:tcPr>
            <w:tcW w:w="2015" w:type="dxa"/>
          </w:tcPr>
          <w:p w14:paraId="46566BF8" w14:textId="7DB62B91" w:rsidR="00E442E6" w:rsidRPr="00834D4B" w:rsidRDefault="00E442E6" w:rsidP="00E442E6"/>
        </w:tc>
        <w:tc>
          <w:tcPr>
            <w:tcW w:w="2015" w:type="dxa"/>
          </w:tcPr>
          <w:p w14:paraId="7C78E94C" w14:textId="224B16CC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wyprowadza wzory na pola trójkąta równobocznego i sześciokąta foremnego oraz stosuje je do rozwiązywania złożonych zadań.</w:t>
            </w:r>
          </w:p>
        </w:tc>
        <w:tc>
          <w:tcPr>
            <w:tcW w:w="2210" w:type="dxa"/>
          </w:tcPr>
          <w:p w14:paraId="459B1181" w14:textId="071FAAD9" w:rsidR="00E442E6" w:rsidRPr="00834D4B" w:rsidRDefault="00E442E6" w:rsidP="00E442E6"/>
        </w:tc>
        <w:tc>
          <w:tcPr>
            <w:tcW w:w="2176" w:type="dxa"/>
          </w:tcPr>
          <w:p w14:paraId="68FB564E" w14:textId="77777777" w:rsidR="00E442E6" w:rsidRPr="00834D4B" w:rsidRDefault="00E442E6" w:rsidP="00E442E6"/>
        </w:tc>
      </w:tr>
      <w:tr w:rsidR="00E442E6" w:rsidRPr="00834D4B" w14:paraId="32795706" w14:textId="77777777" w:rsidTr="003C0A2F">
        <w:tc>
          <w:tcPr>
            <w:tcW w:w="534" w:type="dxa"/>
            <w:vAlign w:val="center"/>
          </w:tcPr>
          <w:p w14:paraId="4161A913" w14:textId="0E540EE5" w:rsidR="00E442E6" w:rsidRPr="0000599D" w:rsidRDefault="00E442E6" w:rsidP="00E442E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AA01784" w14:textId="3DEE0937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3. Współliniowość punktów kratowych</w:t>
            </w:r>
          </w:p>
        </w:tc>
        <w:tc>
          <w:tcPr>
            <w:tcW w:w="2469" w:type="dxa"/>
          </w:tcPr>
          <w:p w14:paraId="50FD3961" w14:textId="6E011AED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dla danych dwóch punktów kratowych wyznacza inne punkty kratowe należące do prostej przechodzącej przez dane punkty.</w:t>
            </w:r>
          </w:p>
        </w:tc>
        <w:tc>
          <w:tcPr>
            <w:tcW w:w="2015" w:type="dxa"/>
          </w:tcPr>
          <w:p w14:paraId="19729CB6" w14:textId="0EDF8E1F" w:rsidR="00E442E6" w:rsidRPr="00834D4B" w:rsidRDefault="00E442E6" w:rsidP="00E442E6"/>
        </w:tc>
        <w:tc>
          <w:tcPr>
            <w:tcW w:w="2015" w:type="dxa"/>
          </w:tcPr>
          <w:p w14:paraId="5CF2AF2F" w14:textId="5E068CE9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wyznacza współrzędne współliniowych punktów kratowych w układzie współrzędnych.</w:t>
            </w:r>
          </w:p>
        </w:tc>
        <w:tc>
          <w:tcPr>
            <w:tcW w:w="2210" w:type="dxa"/>
          </w:tcPr>
          <w:p w14:paraId="65377956" w14:textId="77777777" w:rsidR="00E442E6" w:rsidRPr="00834D4B" w:rsidRDefault="00E442E6" w:rsidP="00E442E6"/>
        </w:tc>
        <w:tc>
          <w:tcPr>
            <w:tcW w:w="2176" w:type="dxa"/>
          </w:tcPr>
          <w:p w14:paraId="7AB95185" w14:textId="08965231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stosuje poznane wiadomości i umiejętności w złożonych zadaniach, problemach.</w:t>
            </w:r>
          </w:p>
        </w:tc>
      </w:tr>
      <w:tr w:rsidR="00E442E6" w:rsidRPr="00834D4B" w14:paraId="4126424A" w14:textId="77777777" w:rsidTr="00E14DC9">
        <w:tc>
          <w:tcPr>
            <w:tcW w:w="534" w:type="dxa"/>
            <w:shd w:val="clear" w:color="auto" w:fill="CCCCFF"/>
            <w:vAlign w:val="center"/>
          </w:tcPr>
          <w:p w14:paraId="02F6430E" w14:textId="77777777" w:rsidR="00E442E6" w:rsidRPr="00320B6F" w:rsidRDefault="00E442E6" w:rsidP="00E442E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3C77207D" w14:textId="528ECB15" w:rsidR="00E442E6" w:rsidRPr="00320B6F" w:rsidRDefault="00E442E6" w:rsidP="00E442E6">
            <w:pPr>
              <w:jc w:val="center"/>
              <w:rPr>
                <w:b/>
              </w:rPr>
            </w:pPr>
            <w:r w:rsidRPr="00B77B79">
              <w:rPr>
                <w:rFonts w:cstheme="minorHAnsi"/>
                <w:b/>
                <w:szCs w:val="20"/>
              </w:rPr>
              <w:t>Rachunek algebraiczny i równania</w:t>
            </w:r>
          </w:p>
        </w:tc>
      </w:tr>
      <w:tr w:rsidR="00E442E6" w:rsidRPr="00834D4B" w14:paraId="3766B418" w14:textId="77777777" w:rsidTr="003C0A2F">
        <w:tc>
          <w:tcPr>
            <w:tcW w:w="534" w:type="dxa"/>
            <w:vAlign w:val="center"/>
          </w:tcPr>
          <w:p w14:paraId="73C9EA6B" w14:textId="428D6AE6" w:rsidR="00E442E6" w:rsidRPr="0000599D" w:rsidRDefault="00E442E6" w:rsidP="00E442E6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24330D66" w14:textId="1B8DF1C0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1. Mnożenie sumy algebraicznej przez jednomian</w:t>
            </w:r>
          </w:p>
        </w:tc>
        <w:tc>
          <w:tcPr>
            <w:tcW w:w="2469" w:type="dxa"/>
          </w:tcPr>
          <w:p w14:paraId="5595C5B7" w14:textId="732A2BBB" w:rsidR="00E442E6" w:rsidRPr="00682645" w:rsidRDefault="00E442E6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mnoży sumy algebraiczne przez jednomian i dodaje wyrażenia powstałe z mnożenia sum algebraicznych przez jednomiany – proste przykłady</w:t>
            </w:r>
            <w:r w:rsidR="00682645">
              <w:rPr>
                <w:rFonts w:cstheme="minorHAnsi"/>
                <w:szCs w:val="20"/>
              </w:rPr>
              <w:t>.</w:t>
            </w:r>
          </w:p>
        </w:tc>
        <w:tc>
          <w:tcPr>
            <w:tcW w:w="2015" w:type="dxa"/>
          </w:tcPr>
          <w:p w14:paraId="6DCED824" w14:textId="1C94FFA1" w:rsidR="00E442E6" w:rsidRPr="00834D4B" w:rsidRDefault="00682645" w:rsidP="00E442E6">
            <w:r w:rsidRPr="00B77B79">
              <w:rPr>
                <w:rFonts w:cstheme="minorHAnsi"/>
                <w:szCs w:val="20"/>
              </w:rPr>
              <w:t>• doprowadza wyrażenia algebraiczne do najprostszej postaci – proste przykłady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2015" w:type="dxa"/>
          </w:tcPr>
          <w:p w14:paraId="3346D50A" w14:textId="2828AFE3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rozwiązuje złożone zadania z zastosowaniem mnożenia sumy algebraicznej przez jednomian.</w:t>
            </w:r>
          </w:p>
        </w:tc>
        <w:tc>
          <w:tcPr>
            <w:tcW w:w="2210" w:type="dxa"/>
          </w:tcPr>
          <w:p w14:paraId="084FD24E" w14:textId="4856061B" w:rsidR="00E442E6" w:rsidRPr="00834D4B" w:rsidRDefault="00E442E6" w:rsidP="00E442E6"/>
        </w:tc>
        <w:tc>
          <w:tcPr>
            <w:tcW w:w="2176" w:type="dxa"/>
          </w:tcPr>
          <w:p w14:paraId="7943C197" w14:textId="77777777" w:rsidR="00E442E6" w:rsidRPr="00834D4B" w:rsidRDefault="00E442E6" w:rsidP="00E442E6"/>
        </w:tc>
      </w:tr>
      <w:tr w:rsidR="00E442E6" w:rsidRPr="00834D4B" w14:paraId="1DB7FDFD" w14:textId="77777777" w:rsidTr="003C0A2F">
        <w:tc>
          <w:tcPr>
            <w:tcW w:w="534" w:type="dxa"/>
            <w:vAlign w:val="center"/>
          </w:tcPr>
          <w:p w14:paraId="7A17C878" w14:textId="464ACB74" w:rsidR="00E442E6" w:rsidRPr="0000599D" w:rsidRDefault="00E442E6" w:rsidP="00E442E6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7D7295EE" w14:textId="52FF9EA9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2. Mnożenie sum algebraicznych</w:t>
            </w:r>
          </w:p>
        </w:tc>
        <w:tc>
          <w:tcPr>
            <w:tcW w:w="2469" w:type="dxa"/>
          </w:tcPr>
          <w:p w14:paraId="2FEED2DC" w14:textId="6562FCB9" w:rsidR="00E442E6" w:rsidRPr="00834D4B" w:rsidRDefault="00E442E6" w:rsidP="00E442E6">
            <w:r w:rsidRPr="00B77B79">
              <w:rPr>
                <w:rFonts w:cstheme="minorHAnsi"/>
                <w:szCs w:val="20"/>
              </w:rPr>
              <w:t>• mnoży dwumian przez dwumian i wykonuje redukcję wyrazów podobnych – proste przykłady.</w:t>
            </w:r>
          </w:p>
        </w:tc>
        <w:tc>
          <w:tcPr>
            <w:tcW w:w="2015" w:type="dxa"/>
          </w:tcPr>
          <w:p w14:paraId="781BFE16" w14:textId="46BFF17E" w:rsidR="00E442E6" w:rsidRPr="00834D4B" w:rsidRDefault="00E442E6" w:rsidP="00E442E6"/>
        </w:tc>
        <w:tc>
          <w:tcPr>
            <w:tcW w:w="2015" w:type="dxa"/>
          </w:tcPr>
          <w:p w14:paraId="17CEAC7D" w14:textId="77777777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podnosi dwumian do kwadratu,</w:t>
            </w:r>
          </w:p>
          <w:p w14:paraId="54F6836D" w14:textId="24E64F50" w:rsidR="00E442E6" w:rsidRPr="00834D4B" w:rsidRDefault="00E442E6" w:rsidP="00E442E6"/>
        </w:tc>
        <w:tc>
          <w:tcPr>
            <w:tcW w:w="2210" w:type="dxa"/>
          </w:tcPr>
          <w:p w14:paraId="101CCDDC" w14:textId="1D53DB77" w:rsidR="00E442E6" w:rsidRPr="00834D4B" w:rsidRDefault="00682645" w:rsidP="00E442E6">
            <w:r w:rsidRPr="00B77B79">
              <w:rPr>
                <w:rFonts w:cstheme="minorHAnsi"/>
                <w:szCs w:val="20"/>
              </w:rPr>
              <w:t>• rozwiązuje złożone zadania z zastosowaniem mnożenia dwóch dwumianów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2176" w:type="dxa"/>
          </w:tcPr>
          <w:p w14:paraId="3C121B8F" w14:textId="4ACB8BF8" w:rsidR="00E442E6" w:rsidRPr="00834D4B" w:rsidRDefault="00682645" w:rsidP="00E442E6">
            <w:r w:rsidRPr="00B77B79">
              <w:rPr>
                <w:rFonts w:cstheme="minorHAnsi"/>
                <w:szCs w:val="20"/>
              </w:rPr>
              <w:t xml:space="preserve">• rozwiązuje złożone zadania z zastosowaniem mnożenia dwóch dwumianów, np. </w:t>
            </w:r>
            <w:r w:rsidRPr="00B77B79">
              <w:rPr>
                <w:rFonts w:cstheme="minorHAnsi"/>
                <w:szCs w:val="20"/>
              </w:rPr>
              <w:lastRenderedPageBreak/>
              <w:t>zadania na dowodzenie.</w:t>
            </w:r>
          </w:p>
        </w:tc>
      </w:tr>
      <w:tr w:rsidR="00E442E6" w:rsidRPr="00834D4B" w14:paraId="75EC46DA" w14:textId="77777777" w:rsidTr="003C0A2F">
        <w:tc>
          <w:tcPr>
            <w:tcW w:w="534" w:type="dxa"/>
            <w:vAlign w:val="center"/>
          </w:tcPr>
          <w:p w14:paraId="36979FDD" w14:textId="3E6BE912" w:rsidR="00E442E6" w:rsidRPr="0000599D" w:rsidRDefault="00E442E6" w:rsidP="00E442E6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71DCA9AA" w14:textId="2FC337C4" w:rsidR="00E442E6" w:rsidRPr="00320B6F" w:rsidRDefault="00E442E6" w:rsidP="00E442E6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3. Rozwiązywanie równań</w:t>
            </w:r>
          </w:p>
        </w:tc>
        <w:tc>
          <w:tcPr>
            <w:tcW w:w="2469" w:type="dxa"/>
          </w:tcPr>
          <w:p w14:paraId="795CF19E" w14:textId="77777777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sprawdza, czy liczba spełnia proste równanie,</w:t>
            </w:r>
          </w:p>
          <w:p w14:paraId="7DAE2445" w14:textId="77777777" w:rsidR="00E442E6" w:rsidRPr="00B77B79" w:rsidRDefault="00E442E6" w:rsidP="00E442E6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rozwiązuje proste równania pierwszego stopnia z jedną niewiadomą metodą równań równoważnych,</w:t>
            </w:r>
          </w:p>
          <w:p w14:paraId="3965CA6E" w14:textId="3F2D99B8" w:rsidR="00E442E6" w:rsidRPr="00834D4B" w:rsidRDefault="00E442E6" w:rsidP="00E442E6"/>
        </w:tc>
        <w:tc>
          <w:tcPr>
            <w:tcW w:w="2015" w:type="dxa"/>
          </w:tcPr>
          <w:p w14:paraId="3C9BC3DA" w14:textId="618CCBAE" w:rsidR="00E442E6" w:rsidRPr="00834D4B" w:rsidRDefault="00682645" w:rsidP="00E442E6">
            <w:r w:rsidRPr="00B77B79">
              <w:rPr>
                <w:rFonts w:cstheme="minorHAnsi"/>
                <w:szCs w:val="20"/>
              </w:rPr>
              <w:t>• rozwiązuje równania, które po prostych przekształceniach wyrażeń algebraicznych sprowadzają się do równań pierwszego stopnia z jedną niewiadomą.</w:t>
            </w:r>
          </w:p>
        </w:tc>
        <w:tc>
          <w:tcPr>
            <w:tcW w:w="2015" w:type="dxa"/>
          </w:tcPr>
          <w:p w14:paraId="3EB558BD" w14:textId="44DB949D" w:rsidR="00E442E6" w:rsidRPr="00834D4B" w:rsidRDefault="00E442E6" w:rsidP="00E442E6"/>
        </w:tc>
        <w:tc>
          <w:tcPr>
            <w:tcW w:w="2210" w:type="dxa"/>
          </w:tcPr>
          <w:p w14:paraId="4E1A1CA2" w14:textId="36E12B65" w:rsidR="00E442E6" w:rsidRPr="00834D4B" w:rsidRDefault="00682645" w:rsidP="00E442E6">
            <w:r w:rsidRPr="00B77B79">
              <w:rPr>
                <w:rFonts w:cstheme="minorHAnsi"/>
                <w:szCs w:val="20"/>
              </w:rPr>
              <w:t>• rozwiązuje równania, które wymagają wielu przekształceń, aby je doprowadzić do równań pierwszego stopnia z jedną niewiadomą.</w:t>
            </w:r>
          </w:p>
        </w:tc>
        <w:tc>
          <w:tcPr>
            <w:tcW w:w="2176" w:type="dxa"/>
          </w:tcPr>
          <w:p w14:paraId="5AC941C0" w14:textId="77777777" w:rsidR="00E442E6" w:rsidRPr="00834D4B" w:rsidRDefault="00E442E6" w:rsidP="00E442E6"/>
        </w:tc>
      </w:tr>
      <w:tr w:rsidR="00682645" w:rsidRPr="00834D4B" w14:paraId="33D5E2DF" w14:textId="77777777" w:rsidTr="003C0A2F">
        <w:tc>
          <w:tcPr>
            <w:tcW w:w="534" w:type="dxa"/>
            <w:vAlign w:val="center"/>
          </w:tcPr>
          <w:p w14:paraId="04670CD0" w14:textId="4CD93FC4" w:rsidR="00682645" w:rsidRPr="0000599D" w:rsidRDefault="00682645" w:rsidP="0068264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00634588" w14:textId="5E8B8BDB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4. Równania – zadania tekstowe</w:t>
            </w:r>
          </w:p>
        </w:tc>
        <w:tc>
          <w:tcPr>
            <w:tcW w:w="2469" w:type="dxa"/>
          </w:tcPr>
          <w:p w14:paraId="7B6F2E32" w14:textId="7E4B2FB3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proste zadania tekstowe za pomocą równań pierwszego stopnia z jedną niewiadomą</w:t>
            </w:r>
          </w:p>
        </w:tc>
        <w:tc>
          <w:tcPr>
            <w:tcW w:w="2015" w:type="dxa"/>
          </w:tcPr>
          <w:p w14:paraId="734C326B" w14:textId="1B9E5A4F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proste zadania tekstowe za pomocą równań pierwszego stopnia z jedną niewiadomą, np. z obliczeniami procentowymi.</w:t>
            </w:r>
          </w:p>
        </w:tc>
        <w:tc>
          <w:tcPr>
            <w:tcW w:w="2015" w:type="dxa"/>
          </w:tcPr>
          <w:p w14:paraId="4D371DA5" w14:textId="0EC70ECA" w:rsidR="00682645" w:rsidRPr="00834D4B" w:rsidRDefault="00682645" w:rsidP="00682645">
            <w:r w:rsidRPr="00B77B79">
              <w:rPr>
                <w:rFonts w:cstheme="minorHAnsi"/>
                <w:szCs w:val="20"/>
              </w:rPr>
              <w:t xml:space="preserve">• rozwiązuje złożone zadania tekstowe za pomocą równań pierwszego stopnia z jedną niewiadomą, np. z obliczeniami dotyczącymi </w:t>
            </w:r>
            <w:r w:rsidRPr="00B77B79">
              <w:rPr>
                <w:rFonts w:cstheme="minorHAnsi"/>
                <w:szCs w:val="20"/>
              </w:rPr>
              <w:lastRenderedPageBreak/>
              <w:t>punktów procentowych.</w:t>
            </w:r>
          </w:p>
        </w:tc>
        <w:tc>
          <w:tcPr>
            <w:tcW w:w="2210" w:type="dxa"/>
          </w:tcPr>
          <w:p w14:paraId="567916A3" w14:textId="77777777" w:rsidR="00682645" w:rsidRPr="00834D4B" w:rsidRDefault="00682645" w:rsidP="00682645"/>
        </w:tc>
        <w:tc>
          <w:tcPr>
            <w:tcW w:w="2176" w:type="dxa"/>
          </w:tcPr>
          <w:p w14:paraId="7E6640EE" w14:textId="5F64AE57" w:rsidR="00682645" w:rsidRPr="00834D4B" w:rsidRDefault="00682645" w:rsidP="00682645"/>
        </w:tc>
      </w:tr>
      <w:tr w:rsidR="00682645" w:rsidRPr="00834D4B" w14:paraId="01290E98" w14:textId="77777777" w:rsidTr="00E14DC9">
        <w:tc>
          <w:tcPr>
            <w:tcW w:w="534" w:type="dxa"/>
            <w:shd w:val="clear" w:color="auto" w:fill="CCCCFF"/>
            <w:vAlign w:val="center"/>
          </w:tcPr>
          <w:p w14:paraId="43D4EF6A" w14:textId="77777777" w:rsidR="00682645" w:rsidRPr="00320B6F" w:rsidRDefault="00682645" w:rsidP="0068264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5AF1968A" w14:textId="143CC08A" w:rsidR="00682645" w:rsidRPr="00320B6F" w:rsidRDefault="00682645" w:rsidP="00682645">
            <w:pPr>
              <w:jc w:val="center"/>
              <w:rPr>
                <w:b/>
              </w:rPr>
            </w:pPr>
            <w:r w:rsidRPr="00B77B79">
              <w:rPr>
                <w:rFonts w:cstheme="minorHAnsi"/>
                <w:b/>
                <w:szCs w:val="20"/>
              </w:rPr>
              <w:t>Bryły</w:t>
            </w:r>
          </w:p>
        </w:tc>
      </w:tr>
      <w:tr w:rsidR="00682645" w:rsidRPr="00834D4B" w14:paraId="656DC2BE" w14:textId="77777777" w:rsidTr="003C0A2F">
        <w:tc>
          <w:tcPr>
            <w:tcW w:w="534" w:type="dxa"/>
            <w:vAlign w:val="center"/>
          </w:tcPr>
          <w:p w14:paraId="1F218442" w14:textId="005215D9" w:rsidR="00682645" w:rsidRPr="0000599D" w:rsidRDefault="00682645" w:rsidP="0068264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3DBA3CE" w14:textId="0FE1DC8A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1. Graniastosłupy – pole powierzchni i objętość</w:t>
            </w:r>
          </w:p>
        </w:tc>
        <w:tc>
          <w:tcPr>
            <w:tcW w:w="2469" w:type="dxa"/>
          </w:tcPr>
          <w:p w14:paraId="274765BB" w14:textId="33C2DE81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oblicza pola powierzchni i objętości graniastosłupów prostych, prawidłowych – proste przypadki</w:t>
            </w:r>
            <w:r>
              <w:rPr>
                <w:rFonts w:cstheme="minorHAnsi"/>
                <w:szCs w:val="20"/>
              </w:rPr>
              <w:t>.</w:t>
            </w:r>
          </w:p>
          <w:p w14:paraId="7C27F448" w14:textId="7E17844D" w:rsidR="00682645" w:rsidRPr="00834D4B" w:rsidRDefault="00682645" w:rsidP="00682645"/>
        </w:tc>
        <w:tc>
          <w:tcPr>
            <w:tcW w:w="2015" w:type="dxa"/>
          </w:tcPr>
          <w:p w14:paraId="23D3599B" w14:textId="714A4BBF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proste zadania o tematyce praktycznej z zastosowaniem obliczania pola powierzchni i objętości graniastosłupa.</w:t>
            </w:r>
          </w:p>
        </w:tc>
        <w:tc>
          <w:tcPr>
            <w:tcW w:w="2015" w:type="dxa"/>
          </w:tcPr>
          <w:p w14:paraId="2272B248" w14:textId="694F7E41" w:rsidR="00682645" w:rsidRPr="00B77B79" w:rsidRDefault="00682645" w:rsidP="00682645">
            <w:pPr>
              <w:tabs>
                <w:tab w:val="left" w:pos="2610"/>
              </w:tabs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oblicza pola powierzchni i objętości graniastosłupów prostych, prawidłowych – złożone przypadki</w:t>
            </w:r>
            <w:r>
              <w:rPr>
                <w:rFonts w:cstheme="minorHAnsi"/>
                <w:szCs w:val="20"/>
              </w:rPr>
              <w:t>.</w:t>
            </w:r>
          </w:p>
          <w:p w14:paraId="7E215510" w14:textId="4455F591" w:rsidR="00682645" w:rsidRPr="00834D4B" w:rsidRDefault="00682645" w:rsidP="00682645"/>
        </w:tc>
        <w:tc>
          <w:tcPr>
            <w:tcW w:w="2210" w:type="dxa"/>
          </w:tcPr>
          <w:p w14:paraId="5FC94B22" w14:textId="00884052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złożone zadania o tematyce praktycznej z zastosowaniem obliczania pola powierzchni i objętości graniastosłupa.</w:t>
            </w:r>
          </w:p>
        </w:tc>
        <w:tc>
          <w:tcPr>
            <w:tcW w:w="2176" w:type="dxa"/>
          </w:tcPr>
          <w:p w14:paraId="48544F29" w14:textId="77777777" w:rsidR="00682645" w:rsidRPr="00834D4B" w:rsidRDefault="00682645" w:rsidP="00682645"/>
        </w:tc>
      </w:tr>
      <w:tr w:rsidR="00682645" w:rsidRPr="00834D4B" w14:paraId="6EB9EFD7" w14:textId="77777777" w:rsidTr="003C0A2F">
        <w:tc>
          <w:tcPr>
            <w:tcW w:w="534" w:type="dxa"/>
            <w:vAlign w:val="center"/>
          </w:tcPr>
          <w:p w14:paraId="3ED4CD9D" w14:textId="681CC85F" w:rsidR="00682645" w:rsidRPr="0000599D" w:rsidRDefault="00682645" w:rsidP="0068264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04E0CAAB" w14:textId="40F8B870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2. Ostrosłupy</w:t>
            </w:r>
          </w:p>
        </w:tc>
        <w:tc>
          <w:tcPr>
            <w:tcW w:w="2469" w:type="dxa"/>
          </w:tcPr>
          <w:p w14:paraId="4C2866C6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wśród różnych brył wyróżnia ostrosłupy i podaje ich nazwy,</w:t>
            </w:r>
          </w:p>
          <w:p w14:paraId="44FBAA66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podaje przykłady ostrosłupów np. w architekturze, otoczeniu,</w:t>
            </w:r>
          </w:p>
          <w:p w14:paraId="3ECBB24D" w14:textId="403523EF" w:rsidR="00682645" w:rsidRPr="00834D4B" w:rsidRDefault="00682645" w:rsidP="00682645"/>
        </w:tc>
        <w:tc>
          <w:tcPr>
            <w:tcW w:w="2015" w:type="dxa"/>
          </w:tcPr>
          <w:p w14:paraId="51B0694E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lastRenderedPageBreak/>
              <w:t>• wskazuje elementy ostrosłupów (np. krawędzie, wysokość bryły, wysokości ścian bocznych),</w:t>
            </w:r>
          </w:p>
          <w:p w14:paraId="278405F2" w14:textId="77C4BB3C" w:rsidR="00682645" w:rsidRPr="00834D4B" w:rsidRDefault="00682645" w:rsidP="00682645">
            <w:r w:rsidRPr="00B77B79">
              <w:rPr>
                <w:rFonts w:cstheme="minorHAnsi"/>
                <w:szCs w:val="20"/>
              </w:rPr>
              <w:lastRenderedPageBreak/>
              <w:t>• rozpoznaje siatki ostrosłupów.</w:t>
            </w:r>
          </w:p>
        </w:tc>
        <w:tc>
          <w:tcPr>
            <w:tcW w:w="2015" w:type="dxa"/>
          </w:tcPr>
          <w:p w14:paraId="0EE4E3D1" w14:textId="2C2E9EE0" w:rsidR="00682645" w:rsidRPr="00834D4B" w:rsidRDefault="00682645" w:rsidP="00682645">
            <w:r w:rsidRPr="00B77B79">
              <w:rPr>
                <w:rFonts w:cstheme="minorHAnsi"/>
                <w:szCs w:val="20"/>
              </w:rPr>
              <w:lastRenderedPageBreak/>
              <w:t>• rysuje ostrosłupy i ich siatki.</w:t>
            </w:r>
          </w:p>
        </w:tc>
        <w:tc>
          <w:tcPr>
            <w:tcW w:w="2210" w:type="dxa"/>
          </w:tcPr>
          <w:p w14:paraId="7E0486AA" w14:textId="77777777" w:rsidR="00682645" w:rsidRPr="00834D4B" w:rsidRDefault="00682645" w:rsidP="00682645"/>
        </w:tc>
        <w:tc>
          <w:tcPr>
            <w:tcW w:w="2176" w:type="dxa"/>
          </w:tcPr>
          <w:p w14:paraId="0EAF1B60" w14:textId="77777777" w:rsidR="00682645" w:rsidRPr="00834D4B" w:rsidRDefault="00682645" w:rsidP="00682645"/>
        </w:tc>
      </w:tr>
      <w:tr w:rsidR="00682645" w:rsidRPr="00834D4B" w14:paraId="34D6AE2E" w14:textId="77777777" w:rsidTr="003C0A2F">
        <w:tc>
          <w:tcPr>
            <w:tcW w:w="534" w:type="dxa"/>
            <w:vAlign w:val="center"/>
          </w:tcPr>
          <w:p w14:paraId="6E32ED42" w14:textId="333FDA9A" w:rsidR="00682645" w:rsidRPr="0000599D" w:rsidRDefault="00682645" w:rsidP="0068264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32C4FB62" w14:textId="6C10B324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3. Pole powierzchni ostrosłupa</w:t>
            </w:r>
          </w:p>
        </w:tc>
        <w:tc>
          <w:tcPr>
            <w:tcW w:w="2469" w:type="dxa"/>
          </w:tcPr>
          <w:p w14:paraId="16253E7D" w14:textId="2CF1DC16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oblicza pola powierzchni ostrosłupów prawidłowych i takich, które nie są prawidłowe – proste przypadki.</w:t>
            </w:r>
          </w:p>
        </w:tc>
        <w:tc>
          <w:tcPr>
            <w:tcW w:w="2015" w:type="dxa"/>
          </w:tcPr>
          <w:p w14:paraId="2DDB0286" w14:textId="77777777" w:rsidR="00682645" w:rsidRPr="00834D4B" w:rsidRDefault="00682645" w:rsidP="00682645"/>
        </w:tc>
        <w:tc>
          <w:tcPr>
            <w:tcW w:w="2015" w:type="dxa"/>
          </w:tcPr>
          <w:p w14:paraId="45FCA299" w14:textId="5311F169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złożone zadania na obliczanie pól powierzchni ostrosłupów.</w:t>
            </w:r>
          </w:p>
        </w:tc>
        <w:tc>
          <w:tcPr>
            <w:tcW w:w="2210" w:type="dxa"/>
          </w:tcPr>
          <w:p w14:paraId="07F6B235" w14:textId="77777777" w:rsidR="00682645" w:rsidRPr="00834D4B" w:rsidRDefault="00682645" w:rsidP="00682645"/>
        </w:tc>
        <w:tc>
          <w:tcPr>
            <w:tcW w:w="2176" w:type="dxa"/>
          </w:tcPr>
          <w:p w14:paraId="1E1F60F1" w14:textId="77777777" w:rsidR="00682645" w:rsidRPr="00834D4B" w:rsidRDefault="00682645" w:rsidP="00682645"/>
        </w:tc>
      </w:tr>
      <w:tr w:rsidR="00682645" w:rsidRPr="00834D4B" w14:paraId="1512E583" w14:textId="77777777" w:rsidTr="003C0A2F">
        <w:tc>
          <w:tcPr>
            <w:tcW w:w="534" w:type="dxa"/>
            <w:vAlign w:val="center"/>
          </w:tcPr>
          <w:p w14:paraId="2AE4F021" w14:textId="33B21200" w:rsidR="00682645" w:rsidRPr="0000599D" w:rsidRDefault="00682645" w:rsidP="00682645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2BDCFE87" w14:textId="7D8FE2DB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4. Objętość ostrosłupa</w:t>
            </w:r>
          </w:p>
        </w:tc>
        <w:tc>
          <w:tcPr>
            <w:tcW w:w="2469" w:type="dxa"/>
          </w:tcPr>
          <w:p w14:paraId="581D4108" w14:textId="2C2A58C2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oblicza objętości ostrosłupów prawidłowych i takich, które nie są prawidłowe – proste przypadki.</w:t>
            </w:r>
          </w:p>
        </w:tc>
        <w:tc>
          <w:tcPr>
            <w:tcW w:w="2015" w:type="dxa"/>
          </w:tcPr>
          <w:p w14:paraId="7554AE63" w14:textId="77777777" w:rsidR="00682645" w:rsidRPr="00834D4B" w:rsidRDefault="00682645" w:rsidP="00682645"/>
        </w:tc>
        <w:tc>
          <w:tcPr>
            <w:tcW w:w="2015" w:type="dxa"/>
          </w:tcPr>
          <w:p w14:paraId="4CB30E0A" w14:textId="1F04356C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złożone zadania na obliczanie objętości ostrosłupów.</w:t>
            </w:r>
          </w:p>
        </w:tc>
        <w:tc>
          <w:tcPr>
            <w:tcW w:w="2210" w:type="dxa"/>
          </w:tcPr>
          <w:p w14:paraId="0C2E7C10" w14:textId="1309BE28" w:rsidR="00682645" w:rsidRPr="00834D4B" w:rsidRDefault="00682645" w:rsidP="00682645"/>
        </w:tc>
        <w:tc>
          <w:tcPr>
            <w:tcW w:w="2176" w:type="dxa"/>
          </w:tcPr>
          <w:p w14:paraId="6E5A30E6" w14:textId="77777777" w:rsidR="00682645" w:rsidRPr="00834D4B" w:rsidRDefault="00682645" w:rsidP="00682645"/>
        </w:tc>
      </w:tr>
      <w:tr w:rsidR="00682645" w:rsidRPr="00834D4B" w14:paraId="7335D6B6" w14:textId="77777777" w:rsidTr="00E14DC9">
        <w:tc>
          <w:tcPr>
            <w:tcW w:w="534" w:type="dxa"/>
            <w:shd w:val="clear" w:color="auto" w:fill="CCCCFF"/>
            <w:vAlign w:val="center"/>
          </w:tcPr>
          <w:p w14:paraId="1C5592A8" w14:textId="77777777" w:rsidR="00682645" w:rsidRPr="00320B6F" w:rsidRDefault="00682645" w:rsidP="0068264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19E7F885" w14:textId="2AA1293A" w:rsidR="00682645" w:rsidRPr="00320B6F" w:rsidRDefault="00682645" w:rsidP="00682645">
            <w:pPr>
              <w:jc w:val="center"/>
              <w:rPr>
                <w:b/>
              </w:rPr>
            </w:pPr>
            <w:r w:rsidRPr="00B77B79">
              <w:rPr>
                <w:rFonts w:cstheme="minorHAnsi"/>
                <w:b/>
                <w:szCs w:val="20"/>
              </w:rPr>
              <w:t>Wprowadzenie do rachunku prawdo</w:t>
            </w:r>
            <w:r w:rsidRPr="00B77B79">
              <w:rPr>
                <w:rFonts w:cstheme="minorHAnsi"/>
                <w:b/>
                <w:szCs w:val="20"/>
              </w:rPr>
              <w:softHyphen/>
              <w:t>podobieństwa</w:t>
            </w:r>
          </w:p>
        </w:tc>
      </w:tr>
      <w:tr w:rsidR="00682645" w:rsidRPr="00834D4B" w14:paraId="77AFC8A1" w14:textId="77777777" w:rsidTr="003C0A2F">
        <w:tc>
          <w:tcPr>
            <w:tcW w:w="534" w:type="dxa"/>
            <w:vAlign w:val="center"/>
          </w:tcPr>
          <w:p w14:paraId="737B007F" w14:textId="4F81CACF" w:rsidR="00682645" w:rsidRPr="0041712A" w:rsidRDefault="00682645" w:rsidP="00682645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0CEF60E" w14:textId="21D03F41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iCs/>
                <w:szCs w:val="20"/>
              </w:rPr>
              <w:t>1. Proste metody zliczania obiektów</w:t>
            </w:r>
          </w:p>
        </w:tc>
        <w:tc>
          <w:tcPr>
            <w:tcW w:w="2469" w:type="dxa"/>
          </w:tcPr>
          <w:p w14:paraId="4670AACB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wyznacza zbiory obiektów mających daną własność – proste przypadki,</w:t>
            </w:r>
          </w:p>
          <w:p w14:paraId="725946BB" w14:textId="1470831B" w:rsidR="00682645" w:rsidRPr="00834D4B" w:rsidRDefault="00682645" w:rsidP="00682645"/>
        </w:tc>
        <w:tc>
          <w:tcPr>
            <w:tcW w:w="2015" w:type="dxa"/>
          </w:tcPr>
          <w:p w14:paraId="761428F7" w14:textId="3B625E01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oblicza, ile jest obiektów o danej własności, dogodną dla siebie metodą.</w:t>
            </w:r>
          </w:p>
        </w:tc>
        <w:tc>
          <w:tcPr>
            <w:tcW w:w="2015" w:type="dxa"/>
          </w:tcPr>
          <w:p w14:paraId="7E74839D" w14:textId="0E61CFBF" w:rsidR="00682645" w:rsidRPr="00834D4B" w:rsidRDefault="00682645" w:rsidP="00682645">
            <w:r w:rsidRPr="00B77B79">
              <w:rPr>
                <w:rFonts w:cstheme="minorHAnsi"/>
                <w:szCs w:val="20"/>
              </w:rPr>
              <w:t xml:space="preserve">• wyprowadza wzór na liczbę kolejnych elementów skończonych zbiorów liczbowych i stosuje go do </w:t>
            </w:r>
            <w:r w:rsidRPr="00B77B79">
              <w:rPr>
                <w:rFonts w:cstheme="minorHAnsi"/>
                <w:szCs w:val="20"/>
              </w:rPr>
              <w:lastRenderedPageBreak/>
              <w:t>rozwiązywania zadań.</w:t>
            </w:r>
          </w:p>
        </w:tc>
        <w:tc>
          <w:tcPr>
            <w:tcW w:w="2210" w:type="dxa"/>
          </w:tcPr>
          <w:p w14:paraId="56EA0FDA" w14:textId="39EAD791" w:rsidR="00682645" w:rsidRPr="00834D4B" w:rsidRDefault="00682645" w:rsidP="00682645"/>
        </w:tc>
        <w:tc>
          <w:tcPr>
            <w:tcW w:w="2176" w:type="dxa"/>
          </w:tcPr>
          <w:p w14:paraId="6C6EF4BC" w14:textId="77777777" w:rsidR="00682645" w:rsidRPr="00834D4B" w:rsidRDefault="00682645" w:rsidP="00682645"/>
        </w:tc>
      </w:tr>
      <w:tr w:rsidR="00682645" w:rsidRPr="00834D4B" w14:paraId="28646CE5" w14:textId="77777777" w:rsidTr="003C0A2F">
        <w:tc>
          <w:tcPr>
            <w:tcW w:w="534" w:type="dxa"/>
            <w:vAlign w:val="center"/>
          </w:tcPr>
          <w:p w14:paraId="2DB0BDE7" w14:textId="414E3D38" w:rsidR="00682645" w:rsidRPr="0041712A" w:rsidRDefault="00682645" w:rsidP="00682645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707212AB" w14:textId="391E7D6B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2. Doświadczenia losowe</w:t>
            </w:r>
          </w:p>
        </w:tc>
        <w:tc>
          <w:tcPr>
            <w:tcW w:w="2469" w:type="dxa"/>
          </w:tcPr>
          <w:p w14:paraId="63431C76" w14:textId="783D65D8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przeprowadza i analizuje proste doświadczenia losowe polegające np. na rzucie monetą, sześcienną kostką do gry, kostką wielościenną lub losowaniu kuli spośród zestawu kul.</w:t>
            </w:r>
          </w:p>
        </w:tc>
        <w:tc>
          <w:tcPr>
            <w:tcW w:w="2015" w:type="dxa"/>
          </w:tcPr>
          <w:p w14:paraId="20A7BBE7" w14:textId="60D459DD" w:rsidR="00682645" w:rsidRPr="00834D4B" w:rsidRDefault="00682645" w:rsidP="00682645"/>
        </w:tc>
        <w:tc>
          <w:tcPr>
            <w:tcW w:w="2015" w:type="dxa"/>
          </w:tcPr>
          <w:p w14:paraId="5DE04902" w14:textId="20644F6D" w:rsidR="00682645" w:rsidRPr="00834D4B" w:rsidRDefault="00682645" w:rsidP="00682645">
            <w:r w:rsidRPr="00B77B79">
              <w:rPr>
                <w:rFonts w:cstheme="minorHAnsi"/>
                <w:szCs w:val="20"/>
              </w:rPr>
              <w:t xml:space="preserve">• przedstawia wyniki doświadczenia losowego różnymi sposobami, np. za pomocą tabeli liczebności, tabeli częstości, diagramów słupkowych, </w:t>
            </w:r>
          </w:p>
        </w:tc>
        <w:tc>
          <w:tcPr>
            <w:tcW w:w="2210" w:type="dxa"/>
          </w:tcPr>
          <w:p w14:paraId="005DC57F" w14:textId="363A0635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przedstawia wyniki doświadczenia losowego różnymi sposobami, np. za pomocą tabeli liczebności, tabeli częstości, diagramów słupkowych, kołowych procentowych.</w:t>
            </w:r>
          </w:p>
        </w:tc>
        <w:tc>
          <w:tcPr>
            <w:tcW w:w="2176" w:type="dxa"/>
          </w:tcPr>
          <w:p w14:paraId="286E3E9A" w14:textId="2987FBD1" w:rsidR="00682645" w:rsidRPr="00834D4B" w:rsidRDefault="00682645" w:rsidP="00682645"/>
        </w:tc>
      </w:tr>
      <w:tr w:rsidR="00682645" w:rsidRPr="00834D4B" w14:paraId="069CEAA3" w14:textId="77777777" w:rsidTr="003C0A2F">
        <w:tc>
          <w:tcPr>
            <w:tcW w:w="534" w:type="dxa"/>
            <w:vAlign w:val="center"/>
          </w:tcPr>
          <w:p w14:paraId="2FB251FA" w14:textId="718F54E6" w:rsidR="00682645" w:rsidRPr="0041712A" w:rsidRDefault="00682645" w:rsidP="00682645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6FFB3EB" w14:textId="22730EC8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3. Zdarzenia losowe</w:t>
            </w:r>
          </w:p>
        </w:tc>
        <w:tc>
          <w:tcPr>
            <w:tcW w:w="2469" w:type="dxa"/>
          </w:tcPr>
          <w:p w14:paraId="53FD0585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rozpoznaje zdarzenia pewne i niemożliwe w doświadczeniach losowych polegających na jednokrotnym rzucie monetą, sześcienną kostką do gry, kostką wielościenną lub </w:t>
            </w:r>
            <w:r w:rsidRPr="00B77B79">
              <w:rPr>
                <w:rFonts w:cstheme="minorHAnsi"/>
                <w:szCs w:val="20"/>
              </w:rPr>
              <w:lastRenderedPageBreak/>
              <w:t>losowaniu kuli spośród zestawu kul,</w:t>
            </w:r>
          </w:p>
          <w:p w14:paraId="7AA61EE0" w14:textId="3611908D" w:rsidR="00682645" w:rsidRPr="00834D4B" w:rsidRDefault="00682645" w:rsidP="00682645"/>
        </w:tc>
        <w:tc>
          <w:tcPr>
            <w:tcW w:w="2015" w:type="dxa"/>
          </w:tcPr>
          <w:p w14:paraId="36E23D9E" w14:textId="5AE3442B" w:rsidR="00682645" w:rsidRPr="00834D4B" w:rsidRDefault="00682645" w:rsidP="00682645">
            <w:r w:rsidRPr="00B77B79">
              <w:rPr>
                <w:rFonts w:cstheme="minorHAnsi"/>
                <w:szCs w:val="20"/>
              </w:rPr>
              <w:lastRenderedPageBreak/>
              <w:t xml:space="preserve">• znajduje liczbę zdarzeń elementarnych sprzyjających danemu zdarzeniu w doświadczeniach losowych opisanych wyżej, a także </w:t>
            </w:r>
            <w:r w:rsidRPr="00B77B79">
              <w:rPr>
                <w:rFonts w:cstheme="minorHAnsi"/>
                <w:szCs w:val="20"/>
              </w:rPr>
              <w:lastRenderedPageBreak/>
              <w:t>wypisuje te zdarzenia.</w:t>
            </w:r>
          </w:p>
        </w:tc>
        <w:tc>
          <w:tcPr>
            <w:tcW w:w="2015" w:type="dxa"/>
          </w:tcPr>
          <w:p w14:paraId="2062A693" w14:textId="6E337372" w:rsidR="00682645" w:rsidRPr="00834D4B" w:rsidRDefault="00682645" w:rsidP="00682645">
            <w:r w:rsidRPr="00B77B79">
              <w:rPr>
                <w:rFonts w:cstheme="minorHAnsi"/>
                <w:szCs w:val="20"/>
              </w:rPr>
              <w:lastRenderedPageBreak/>
              <w:t xml:space="preserve">• znajduje liczbę zdarzeń elementarnych sprzyjających danemu zdarzeniu w innych doświadczeniach losowych niż opisane wyżej, </w:t>
            </w:r>
            <w:r w:rsidRPr="00B77B79">
              <w:rPr>
                <w:rFonts w:cstheme="minorHAnsi"/>
                <w:szCs w:val="20"/>
              </w:rPr>
              <w:lastRenderedPageBreak/>
              <w:t>wypisuje te zdarzenia.</w:t>
            </w:r>
          </w:p>
        </w:tc>
        <w:tc>
          <w:tcPr>
            <w:tcW w:w="2210" w:type="dxa"/>
          </w:tcPr>
          <w:p w14:paraId="039D1685" w14:textId="692D2C49" w:rsidR="00682645" w:rsidRPr="00834D4B" w:rsidRDefault="00682645" w:rsidP="00682645"/>
        </w:tc>
        <w:tc>
          <w:tcPr>
            <w:tcW w:w="2176" w:type="dxa"/>
          </w:tcPr>
          <w:p w14:paraId="3C7599E0" w14:textId="79345EFE" w:rsidR="00682645" w:rsidRPr="00834D4B" w:rsidRDefault="00682645" w:rsidP="00682645"/>
        </w:tc>
      </w:tr>
      <w:tr w:rsidR="00682645" w:rsidRPr="00834D4B" w14:paraId="6295A91C" w14:textId="77777777" w:rsidTr="003C0A2F">
        <w:tc>
          <w:tcPr>
            <w:tcW w:w="534" w:type="dxa"/>
            <w:vAlign w:val="center"/>
          </w:tcPr>
          <w:p w14:paraId="4CE234E6" w14:textId="22B8E74E" w:rsidR="00682645" w:rsidRPr="0041712A" w:rsidRDefault="00682645" w:rsidP="00682645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D14328D" w14:textId="2FFFE721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4. Prawdo</w:t>
            </w:r>
            <w:r w:rsidRPr="00B77B79">
              <w:rPr>
                <w:rFonts w:cstheme="minorHAnsi"/>
                <w:szCs w:val="20"/>
              </w:rPr>
              <w:softHyphen/>
              <w:t>podobieństwo zdarzenia losowego</w:t>
            </w:r>
          </w:p>
        </w:tc>
        <w:tc>
          <w:tcPr>
            <w:tcW w:w="2469" w:type="dxa"/>
          </w:tcPr>
          <w:p w14:paraId="24EF7C2C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oblicza prawdo</w:t>
            </w:r>
            <w:r w:rsidRPr="00B77B79">
              <w:rPr>
                <w:rFonts w:cstheme="minorHAnsi"/>
                <w:szCs w:val="20"/>
              </w:rPr>
              <w:softHyphen/>
              <w:t>podobieństwa zdarzeń w doświadczeniach losowych polegających na rzucie monetą, rzucie sześcienną kostką do gry, rzucie kostką wielościenną lub losowaniu kuli spośród zestawu kul,</w:t>
            </w:r>
          </w:p>
          <w:p w14:paraId="2AE3FA47" w14:textId="1E056043" w:rsidR="00682645" w:rsidRPr="00834D4B" w:rsidRDefault="00682645" w:rsidP="00682645"/>
        </w:tc>
        <w:tc>
          <w:tcPr>
            <w:tcW w:w="2015" w:type="dxa"/>
          </w:tcPr>
          <w:p w14:paraId="07055255" w14:textId="4F4AA0D0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analizuje wyniki doświadczeń losowych przedstawionych w postaci drzewa.</w:t>
            </w:r>
          </w:p>
        </w:tc>
        <w:tc>
          <w:tcPr>
            <w:tcW w:w="2015" w:type="dxa"/>
          </w:tcPr>
          <w:p w14:paraId="0D573754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oblicza prawdo</w:t>
            </w:r>
            <w:r w:rsidRPr="00B77B79">
              <w:rPr>
                <w:rFonts w:cstheme="minorHAnsi"/>
                <w:szCs w:val="20"/>
              </w:rPr>
              <w:softHyphen/>
              <w:t>podobieństwa zdarzeń w doświadczeniach losowych innych niż opisane wyżej,</w:t>
            </w:r>
          </w:p>
          <w:p w14:paraId="723446DD" w14:textId="2582C3F6" w:rsidR="00682645" w:rsidRPr="00834D4B" w:rsidRDefault="00682645" w:rsidP="00682645"/>
        </w:tc>
        <w:tc>
          <w:tcPr>
            <w:tcW w:w="2210" w:type="dxa"/>
          </w:tcPr>
          <w:p w14:paraId="24A469A5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przedstawia wyniki doświadczeń losowych w postaci drzewa,</w:t>
            </w:r>
          </w:p>
          <w:p w14:paraId="5A8F9122" w14:textId="52759809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problemy przy wykorzystaniu pojęcia prawdo</w:t>
            </w:r>
            <w:r w:rsidRPr="00B77B79">
              <w:rPr>
                <w:rFonts w:cstheme="minorHAnsi"/>
                <w:szCs w:val="20"/>
              </w:rPr>
              <w:softHyphen/>
              <w:t>podobieństwa zdarzenia losowego.</w:t>
            </w:r>
          </w:p>
        </w:tc>
        <w:tc>
          <w:tcPr>
            <w:tcW w:w="2176" w:type="dxa"/>
          </w:tcPr>
          <w:p w14:paraId="50BFA123" w14:textId="0172480D" w:rsidR="00682645" w:rsidRPr="00834D4B" w:rsidRDefault="00682645" w:rsidP="00682645"/>
        </w:tc>
      </w:tr>
      <w:tr w:rsidR="00682645" w:rsidRPr="00834D4B" w14:paraId="796A0742" w14:textId="77777777" w:rsidTr="003C0A2F">
        <w:tc>
          <w:tcPr>
            <w:tcW w:w="534" w:type="dxa"/>
            <w:shd w:val="clear" w:color="auto" w:fill="FFFF00"/>
            <w:vAlign w:val="center"/>
          </w:tcPr>
          <w:p w14:paraId="7C7AC09C" w14:textId="77777777" w:rsidR="00682645" w:rsidRPr="00320B6F" w:rsidRDefault="00682645" w:rsidP="0068264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FFFF00"/>
          </w:tcPr>
          <w:p w14:paraId="0C3C1E7B" w14:textId="521A2B38" w:rsidR="00682645" w:rsidRPr="00320B6F" w:rsidRDefault="00682645" w:rsidP="00682645">
            <w:pPr>
              <w:jc w:val="center"/>
              <w:rPr>
                <w:b/>
              </w:rPr>
            </w:pPr>
            <w:r>
              <w:rPr>
                <w:b/>
              </w:rPr>
              <w:t>POWTÓRZENIE</w:t>
            </w:r>
          </w:p>
        </w:tc>
      </w:tr>
      <w:tr w:rsidR="00682645" w:rsidRPr="00834D4B" w14:paraId="68C7DC4B" w14:textId="77777777" w:rsidTr="00E14DC9">
        <w:tc>
          <w:tcPr>
            <w:tcW w:w="534" w:type="dxa"/>
            <w:shd w:val="clear" w:color="auto" w:fill="CCCCFF"/>
            <w:vAlign w:val="center"/>
          </w:tcPr>
          <w:p w14:paraId="22857881" w14:textId="77777777" w:rsidR="00682645" w:rsidRPr="00320B6F" w:rsidRDefault="00682645" w:rsidP="0068264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56CC4D3" w14:textId="7505545B" w:rsidR="00682645" w:rsidRPr="00320B6F" w:rsidRDefault="00682645" w:rsidP="00682645">
            <w:pPr>
              <w:jc w:val="center"/>
              <w:rPr>
                <w:b/>
              </w:rPr>
            </w:pPr>
            <w:r w:rsidRPr="00B77B79">
              <w:rPr>
                <w:rFonts w:cstheme="minorHAnsi"/>
                <w:b/>
                <w:szCs w:val="20"/>
              </w:rPr>
              <w:t>I. Liczby i działania</w:t>
            </w:r>
          </w:p>
        </w:tc>
      </w:tr>
      <w:tr w:rsidR="00682645" w:rsidRPr="00834D4B" w14:paraId="717753F2" w14:textId="77777777" w:rsidTr="003C0A2F">
        <w:tc>
          <w:tcPr>
            <w:tcW w:w="534" w:type="dxa"/>
            <w:vAlign w:val="center"/>
          </w:tcPr>
          <w:p w14:paraId="565B1D02" w14:textId="2A8E569B" w:rsidR="00682645" w:rsidRPr="00755C8F" w:rsidRDefault="00682645" w:rsidP="00682645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0074C7EC" w14:textId="598E611D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1. Liczby naturalne</w:t>
            </w:r>
          </w:p>
        </w:tc>
        <w:tc>
          <w:tcPr>
            <w:tcW w:w="2469" w:type="dxa"/>
          </w:tcPr>
          <w:p w14:paraId="5DCEB55B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zadania, także osadzone w kontekście </w:t>
            </w:r>
            <w:r w:rsidRPr="00B77B79">
              <w:rPr>
                <w:rFonts w:cstheme="minorHAnsi"/>
                <w:szCs w:val="20"/>
              </w:rPr>
              <w:lastRenderedPageBreak/>
              <w:t xml:space="preserve">praktycznym, z uwzględnieniem: </w:t>
            </w:r>
          </w:p>
          <w:p w14:paraId="5E10490F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własności liczb pierwszych i złożonych,</w:t>
            </w:r>
          </w:p>
          <w:p w14:paraId="31CFBEF5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rozkładu liczb naturalnych na czynniki pierwsze,</w:t>
            </w:r>
          </w:p>
          <w:p w14:paraId="09DD962C" w14:textId="359D6EEF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cech podzielności przez 2, 3, 4, 5, 9, 10, 100</w:t>
            </w:r>
            <w:r w:rsidR="003C0A2F">
              <w:rPr>
                <w:rFonts w:cstheme="minorHAnsi"/>
                <w:szCs w:val="20"/>
              </w:rPr>
              <w:t>.</w:t>
            </w:r>
          </w:p>
          <w:p w14:paraId="3202CED5" w14:textId="5C0528F3" w:rsidR="00682645" w:rsidRPr="00834D4B" w:rsidRDefault="00682645" w:rsidP="00682645"/>
        </w:tc>
        <w:tc>
          <w:tcPr>
            <w:tcW w:w="2015" w:type="dxa"/>
          </w:tcPr>
          <w:p w14:paraId="43CD06BB" w14:textId="71F67F00" w:rsidR="00682645" w:rsidRPr="00834D4B" w:rsidRDefault="00682645" w:rsidP="00682645"/>
        </w:tc>
        <w:tc>
          <w:tcPr>
            <w:tcW w:w="2015" w:type="dxa"/>
          </w:tcPr>
          <w:p w14:paraId="706388DA" w14:textId="04B97556" w:rsidR="007A6169" w:rsidRDefault="007A6169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rozwiązuje  zadania, także osadzone w kontekście </w:t>
            </w:r>
            <w:r w:rsidRPr="00B77B79">
              <w:rPr>
                <w:rFonts w:cstheme="minorHAnsi"/>
                <w:szCs w:val="20"/>
              </w:rPr>
              <w:lastRenderedPageBreak/>
              <w:t xml:space="preserve">praktycznym, z uwzględnieniem </w:t>
            </w:r>
          </w:p>
          <w:p w14:paraId="187324C7" w14:textId="10322FE1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dzielenia z resztą i zapisu liczby w postaci </w:t>
            </w:r>
            <w:r w:rsidRPr="00B77B79">
              <w:rPr>
                <w:rFonts w:cstheme="minorHAnsi"/>
                <w:i/>
                <w:szCs w:val="20"/>
              </w:rPr>
              <w:t>a</w:t>
            </w:r>
            <w:r w:rsidRPr="00B77B79">
              <w:rPr>
                <w:rFonts w:cstheme="minorHAnsi"/>
                <w:szCs w:val="20"/>
              </w:rPr>
              <w:t> = </w:t>
            </w:r>
            <w:r w:rsidRPr="00B77B79">
              <w:rPr>
                <w:rFonts w:cstheme="minorHAnsi"/>
                <w:i/>
                <w:szCs w:val="20"/>
              </w:rPr>
              <w:t>b</w:t>
            </w:r>
            <w:r w:rsidRPr="00B77B79">
              <w:rPr>
                <w:rFonts w:cstheme="minorHAnsi"/>
                <w:szCs w:val="20"/>
              </w:rPr>
              <w:t> · </w:t>
            </w:r>
            <w:r w:rsidRPr="00B77B79">
              <w:rPr>
                <w:rFonts w:cstheme="minorHAnsi"/>
                <w:i/>
                <w:szCs w:val="20"/>
              </w:rPr>
              <w:t>q</w:t>
            </w:r>
            <w:r w:rsidRPr="00B77B79">
              <w:rPr>
                <w:rFonts w:cstheme="minorHAnsi"/>
                <w:szCs w:val="20"/>
              </w:rPr>
              <w:t> + </w:t>
            </w:r>
            <w:r w:rsidRPr="00B77B79">
              <w:rPr>
                <w:rFonts w:cstheme="minorHAnsi"/>
                <w:i/>
                <w:szCs w:val="20"/>
              </w:rPr>
              <w:t>r</w:t>
            </w:r>
            <w:r w:rsidRPr="00B77B79">
              <w:rPr>
                <w:rFonts w:cstheme="minorHAnsi"/>
                <w:szCs w:val="20"/>
              </w:rPr>
              <w:t>,</w:t>
            </w:r>
          </w:p>
          <w:p w14:paraId="2B87FE74" w14:textId="1456B0DA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liczb zapisanych w systemie rzymskim w zakresie do 3000.</w:t>
            </w:r>
          </w:p>
        </w:tc>
        <w:tc>
          <w:tcPr>
            <w:tcW w:w="2210" w:type="dxa"/>
          </w:tcPr>
          <w:p w14:paraId="1B396117" w14:textId="19ED4997" w:rsidR="00682645" w:rsidRPr="00834D4B" w:rsidRDefault="00682645" w:rsidP="00682645">
            <w:r w:rsidRPr="00B77B79">
              <w:rPr>
                <w:rFonts w:cstheme="minorHAnsi"/>
                <w:szCs w:val="20"/>
              </w:rPr>
              <w:lastRenderedPageBreak/>
              <w:t xml:space="preserve">• rozwiązuje złożone zadania, także osadzone </w:t>
            </w:r>
            <w:r w:rsidRPr="00B77B79">
              <w:rPr>
                <w:rFonts w:cstheme="minorHAnsi"/>
                <w:szCs w:val="20"/>
              </w:rPr>
              <w:lastRenderedPageBreak/>
              <w:t>w kontekście praktycznym, z uwzględnieniem powyższych zagadnień</w:t>
            </w:r>
            <w:r w:rsidR="003C0A2F">
              <w:rPr>
                <w:rFonts w:cstheme="minorHAnsi"/>
                <w:szCs w:val="20"/>
              </w:rPr>
              <w:t>.</w:t>
            </w:r>
          </w:p>
        </w:tc>
        <w:tc>
          <w:tcPr>
            <w:tcW w:w="2176" w:type="dxa"/>
          </w:tcPr>
          <w:p w14:paraId="034E64A2" w14:textId="77777777" w:rsidR="00682645" w:rsidRPr="00834D4B" w:rsidRDefault="00682645" w:rsidP="00682645"/>
        </w:tc>
      </w:tr>
      <w:tr w:rsidR="00682645" w:rsidRPr="00834D4B" w14:paraId="673ECEAE" w14:textId="77777777" w:rsidTr="003C0A2F">
        <w:tc>
          <w:tcPr>
            <w:tcW w:w="534" w:type="dxa"/>
            <w:vAlign w:val="center"/>
          </w:tcPr>
          <w:p w14:paraId="09DC547E" w14:textId="319D45C9" w:rsidR="00682645" w:rsidRPr="00755C8F" w:rsidRDefault="00682645" w:rsidP="00682645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4A22DA1" w14:textId="2438AA80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2. Działania w zbiorze liczb wymiernych</w:t>
            </w:r>
          </w:p>
        </w:tc>
        <w:tc>
          <w:tcPr>
            <w:tcW w:w="2469" w:type="dxa"/>
          </w:tcPr>
          <w:p w14:paraId="3948C982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zadania, także osadzone w kontekście praktycznym, z uwzględnieniem: </w:t>
            </w:r>
          </w:p>
          <w:p w14:paraId="38675CFD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ułamków zwykłych i dziesiętnych,</w:t>
            </w:r>
          </w:p>
          <w:p w14:paraId="70672ACD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liczb ujemnych,</w:t>
            </w:r>
          </w:p>
          <w:p w14:paraId="40E1F2F5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lastRenderedPageBreak/>
              <w:noBreakHyphen/>
              <w:t xml:space="preserve"> kolejności działań,</w:t>
            </w:r>
          </w:p>
          <w:p w14:paraId="37327DD7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porównywania liczb,</w:t>
            </w:r>
          </w:p>
          <w:p w14:paraId="27127CF8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zbiorów liczb na osi liczbowej,</w:t>
            </w:r>
          </w:p>
          <w:p w14:paraId="0B510419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potęg,</w:t>
            </w:r>
          </w:p>
          <w:p w14:paraId="3E16E9EE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notacji wykładniczej,</w:t>
            </w:r>
          </w:p>
          <w:p w14:paraId="101927CE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wartości bezwzględnej,</w:t>
            </w:r>
          </w:p>
          <w:p w14:paraId="3CBD5ABF" w14:textId="3018C33B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szacowania i zaokrąglania wyników.</w:t>
            </w:r>
          </w:p>
        </w:tc>
        <w:tc>
          <w:tcPr>
            <w:tcW w:w="2015" w:type="dxa"/>
          </w:tcPr>
          <w:p w14:paraId="41E6F101" w14:textId="6BCFEBF1" w:rsidR="00682645" w:rsidRPr="00834D4B" w:rsidRDefault="00682645" w:rsidP="00682645"/>
        </w:tc>
        <w:tc>
          <w:tcPr>
            <w:tcW w:w="2015" w:type="dxa"/>
          </w:tcPr>
          <w:p w14:paraId="53B88050" w14:textId="73B58B3B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złożone zadania, także osadzone w kontekście praktycznym, z uwzględnieniem powyższych zagadnień</w:t>
            </w:r>
            <w:r w:rsidR="003C0A2F">
              <w:rPr>
                <w:rFonts w:cstheme="minorHAnsi"/>
                <w:szCs w:val="20"/>
              </w:rPr>
              <w:t>.</w:t>
            </w:r>
          </w:p>
        </w:tc>
        <w:tc>
          <w:tcPr>
            <w:tcW w:w="2210" w:type="dxa"/>
          </w:tcPr>
          <w:p w14:paraId="681F6BCE" w14:textId="33194745" w:rsidR="00682645" w:rsidRPr="00834D4B" w:rsidRDefault="00682645" w:rsidP="00682645"/>
        </w:tc>
        <w:tc>
          <w:tcPr>
            <w:tcW w:w="2176" w:type="dxa"/>
          </w:tcPr>
          <w:p w14:paraId="41AEBABD" w14:textId="77777777" w:rsidR="00682645" w:rsidRPr="00834D4B" w:rsidRDefault="00682645" w:rsidP="00682645"/>
        </w:tc>
      </w:tr>
      <w:tr w:rsidR="00682645" w:rsidRPr="00834D4B" w14:paraId="3E95B396" w14:textId="77777777" w:rsidTr="003C0A2F">
        <w:tc>
          <w:tcPr>
            <w:tcW w:w="534" w:type="dxa"/>
            <w:vAlign w:val="center"/>
          </w:tcPr>
          <w:p w14:paraId="6F8BEA3C" w14:textId="798B02D0" w:rsidR="00682645" w:rsidRPr="00755C8F" w:rsidRDefault="00682645" w:rsidP="00682645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5A5F7C1" w14:textId="1FE8E99F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iCs/>
                <w:szCs w:val="20"/>
              </w:rPr>
              <w:t>3. Działania na pierwiastkach</w:t>
            </w:r>
          </w:p>
        </w:tc>
        <w:tc>
          <w:tcPr>
            <w:tcW w:w="2469" w:type="dxa"/>
          </w:tcPr>
          <w:p w14:paraId="261812D0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zadania, także osadzone w kontekście praktycznym, z uwzględnieniem: </w:t>
            </w:r>
          </w:p>
          <w:p w14:paraId="04968D3C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wyłączania czynnika przed pierwiastek,</w:t>
            </w:r>
          </w:p>
          <w:p w14:paraId="1EB4D7D8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lastRenderedPageBreak/>
              <w:noBreakHyphen/>
              <w:t xml:space="preserve"> włączania czynnika pod pierwiastek,</w:t>
            </w:r>
          </w:p>
          <w:p w14:paraId="50EBECC5" w14:textId="1AC930EB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szacowania i zaokrąglania wyników.</w:t>
            </w:r>
          </w:p>
        </w:tc>
        <w:tc>
          <w:tcPr>
            <w:tcW w:w="2015" w:type="dxa"/>
          </w:tcPr>
          <w:p w14:paraId="110A1450" w14:textId="2FC68BD0" w:rsidR="00682645" w:rsidRPr="00834D4B" w:rsidRDefault="00682645" w:rsidP="00682645"/>
        </w:tc>
        <w:tc>
          <w:tcPr>
            <w:tcW w:w="2015" w:type="dxa"/>
          </w:tcPr>
          <w:p w14:paraId="4ABA0CAA" w14:textId="563CCB78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złożone zadania, także osadzone w kontekście praktycznym, z uwzględnieniem powyższych zagadnień.</w:t>
            </w:r>
          </w:p>
        </w:tc>
        <w:tc>
          <w:tcPr>
            <w:tcW w:w="2210" w:type="dxa"/>
          </w:tcPr>
          <w:p w14:paraId="5E84BA29" w14:textId="77777777" w:rsidR="00682645" w:rsidRPr="00834D4B" w:rsidRDefault="00682645" w:rsidP="00682645"/>
        </w:tc>
        <w:tc>
          <w:tcPr>
            <w:tcW w:w="2176" w:type="dxa"/>
          </w:tcPr>
          <w:p w14:paraId="24E6A005" w14:textId="77777777" w:rsidR="00682645" w:rsidRPr="00834D4B" w:rsidRDefault="00682645" w:rsidP="00682645"/>
        </w:tc>
      </w:tr>
      <w:tr w:rsidR="00682645" w:rsidRPr="00834D4B" w14:paraId="537E68D3" w14:textId="77777777" w:rsidTr="003C0A2F">
        <w:tc>
          <w:tcPr>
            <w:tcW w:w="534" w:type="dxa"/>
            <w:vAlign w:val="center"/>
          </w:tcPr>
          <w:p w14:paraId="10175E2F" w14:textId="64F7DAC0" w:rsidR="00682645" w:rsidRPr="00755C8F" w:rsidRDefault="00682645" w:rsidP="00682645">
            <w:pPr>
              <w:pStyle w:val="Akapitzlist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B84D8A2" w14:textId="57928F15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4. Obliczenia procentowe</w:t>
            </w:r>
          </w:p>
        </w:tc>
        <w:tc>
          <w:tcPr>
            <w:tcW w:w="2469" w:type="dxa"/>
          </w:tcPr>
          <w:p w14:paraId="2BCA7114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 osadzone w kontekście praktycznym z uwzględnieniem: </w:t>
            </w:r>
          </w:p>
          <w:p w14:paraId="1060CFA1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obliczania procentu z danej liczby,</w:t>
            </w:r>
          </w:p>
          <w:p w14:paraId="6D0A1247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obliczania wielkości wg danego procentu,</w:t>
            </w:r>
          </w:p>
          <w:p w14:paraId="366C0FE0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obliczania, jakim procentem jednej wielkości jest inna wielkość.</w:t>
            </w:r>
          </w:p>
          <w:p w14:paraId="6AA9D55F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lokat, kredytów, VAT-u,</w:t>
            </w:r>
          </w:p>
          <w:p w14:paraId="6277BB75" w14:textId="106B84EA" w:rsidR="00682645" w:rsidRPr="00834D4B" w:rsidRDefault="00682645" w:rsidP="00682645">
            <w:r w:rsidRPr="00B77B79">
              <w:rPr>
                <w:rFonts w:cstheme="minorHAnsi"/>
                <w:szCs w:val="20"/>
              </w:rPr>
              <w:lastRenderedPageBreak/>
              <w:noBreakHyphen/>
              <w:t xml:space="preserve"> roztworów i stopów.</w:t>
            </w:r>
          </w:p>
        </w:tc>
        <w:tc>
          <w:tcPr>
            <w:tcW w:w="2015" w:type="dxa"/>
          </w:tcPr>
          <w:p w14:paraId="265F540B" w14:textId="0DB41886" w:rsidR="00682645" w:rsidRPr="00834D4B" w:rsidRDefault="00682645" w:rsidP="00682645"/>
        </w:tc>
        <w:tc>
          <w:tcPr>
            <w:tcW w:w="2015" w:type="dxa"/>
          </w:tcPr>
          <w:p w14:paraId="3227E9FC" w14:textId="0A27A2F3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złożone zadania osadzone w kontekście praktycznym z uwzględnieniem powyższych zagadnień.</w:t>
            </w:r>
          </w:p>
        </w:tc>
        <w:tc>
          <w:tcPr>
            <w:tcW w:w="2210" w:type="dxa"/>
          </w:tcPr>
          <w:p w14:paraId="40484708" w14:textId="77777777" w:rsidR="00682645" w:rsidRPr="00834D4B" w:rsidRDefault="00682645" w:rsidP="00682645"/>
        </w:tc>
        <w:tc>
          <w:tcPr>
            <w:tcW w:w="2176" w:type="dxa"/>
          </w:tcPr>
          <w:p w14:paraId="2FD9D99F" w14:textId="77777777" w:rsidR="00682645" w:rsidRPr="00834D4B" w:rsidRDefault="00682645" w:rsidP="00682645"/>
        </w:tc>
      </w:tr>
      <w:tr w:rsidR="00682645" w:rsidRPr="00834D4B" w14:paraId="28DECEFB" w14:textId="77777777" w:rsidTr="00E14DC9">
        <w:tc>
          <w:tcPr>
            <w:tcW w:w="534" w:type="dxa"/>
            <w:shd w:val="clear" w:color="auto" w:fill="CCCCFF"/>
            <w:vAlign w:val="center"/>
          </w:tcPr>
          <w:p w14:paraId="4288ABA0" w14:textId="77777777" w:rsidR="00682645" w:rsidRPr="00320B6F" w:rsidRDefault="00682645" w:rsidP="0068264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102CFC7C" w14:textId="29781F6D" w:rsidR="00682645" w:rsidRPr="00320B6F" w:rsidRDefault="003C0A2F" w:rsidP="00682645">
            <w:pPr>
              <w:jc w:val="center"/>
              <w:rPr>
                <w:b/>
                <w:highlight w:val="yellow"/>
              </w:rPr>
            </w:pPr>
            <w:r>
              <w:rPr>
                <w:rFonts w:cstheme="minorHAnsi"/>
                <w:b/>
                <w:szCs w:val="20"/>
              </w:rPr>
              <w:t xml:space="preserve">II </w:t>
            </w:r>
            <w:r w:rsidR="00682645" w:rsidRPr="00B77B79">
              <w:rPr>
                <w:rFonts w:cstheme="minorHAnsi"/>
                <w:b/>
                <w:szCs w:val="20"/>
              </w:rPr>
              <w:t>Wyrażenia algebraiczne i równania</w:t>
            </w:r>
          </w:p>
        </w:tc>
      </w:tr>
      <w:tr w:rsidR="00682645" w:rsidRPr="00834D4B" w14:paraId="373B0FA9" w14:textId="77777777" w:rsidTr="003C0A2F">
        <w:tc>
          <w:tcPr>
            <w:tcW w:w="534" w:type="dxa"/>
            <w:vAlign w:val="center"/>
          </w:tcPr>
          <w:p w14:paraId="06B733ED" w14:textId="40173036" w:rsidR="00682645" w:rsidRPr="00755C8F" w:rsidRDefault="00682645" w:rsidP="00682645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3D4FBC2D" w14:textId="7CC713B2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1. Wyrażenia algebraiczne</w:t>
            </w:r>
          </w:p>
        </w:tc>
        <w:tc>
          <w:tcPr>
            <w:tcW w:w="2469" w:type="dxa"/>
          </w:tcPr>
          <w:p w14:paraId="28ED405D" w14:textId="331A94EE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rozwiązuje typowe zadania, także osadzone w kontekście praktycznym, z uwzględnieniem</w:t>
            </w:r>
            <w:r w:rsidR="003C0A2F">
              <w:rPr>
                <w:rFonts w:cstheme="minorHAnsi"/>
                <w:szCs w:val="20"/>
              </w:rPr>
              <w:t>.</w:t>
            </w:r>
          </w:p>
          <w:p w14:paraId="36F2E337" w14:textId="7846F91C" w:rsidR="00682645" w:rsidRPr="00834D4B" w:rsidRDefault="00682645" w:rsidP="00682645"/>
        </w:tc>
        <w:tc>
          <w:tcPr>
            <w:tcW w:w="2015" w:type="dxa"/>
          </w:tcPr>
          <w:p w14:paraId="24CB57BE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zapisywania treści zadań za pomocą wyrażeń algebraicznych,</w:t>
            </w:r>
          </w:p>
          <w:p w14:paraId="27F1E27A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przekształcania wyrażeń algebraicznych,</w:t>
            </w:r>
          </w:p>
          <w:p w14:paraId="1F0378CB" w14:textId="058A1C9E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obliczania wartości liczbowych wyrażeń algebraicznych.</w:t>
            </w:r>
          </w:p>
        </w:tc>
        <w:tc>
          <w:tcPr>
            <w:tcW w:w="2015" w:type="dxa"/>
          </w:tcPr>
          <w:p w14:paraId="03602EC6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zadania, także osadzone w kontekście praktycznym, z uwzględnieniem: </w:t>
            </w:r>
          </w:p>
          <w:p w14:paraId="1BEF17F5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zapisywania treści zadań za pomocą równań,</w:t>
            </w:r>
          </w:p>
          <w:p w14:paraId="3E76C40E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rozwiązywania równań,</w:t>
            </w:r>
          </w:p>
          <w:p w14:paraId="633DC5FB" w14:textId="6D4C33CF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przekształcania wzorów.</w:t>
            </w:r>
          </w:p>
        </w:tc>
        <w:tc>
          <w:tcPr>
            <w:tcW w:w="2210" w:type="dxa"/>
          </w:tcPr>
          <w:p w14:paraId="53E11DE7" w14:textId="77777777" w:rsidR="00682645" w:rsidRPr="00834D4B" w:rsidRDefault="00682645" w:rsidP="00682645"/>
        </w:tc>
        <w:tc>
          <w:tcPr>
            <w:tcW w:w="2176" w:type="dxa"/>
          </w:tcPr>
          <w:p w14:paraId="7E44FA16" w14:textId="77777777" w:rsidR="00682645" w:rsidRPr="00834D4B" w:rsidRDefault="00682645" w:rsidP="00682645"/>
        </w:tc>
      </w:tr>
      <w:tr w:rsidR="00682645" w:rsidRPr="00834D4B" w14:paraId="6DBE7A03" w14:textId="77777777" w:rsidTr="003C0A2F">
        <w:tc>
          <w:tcPr>
            <w:tcW w:w="534" w:type="dxa"/>
            <w:vAlign w:val="center"/>
          </w:tcPr>
          <w:p w14:paraId="6FD48EFF" w14:textId="54A161C1" w:rsidR="00682645" w:rsidRPr="00755C8F" w:rsidRDefault="00682645" w:rsidP="00682645">
            <w:pPr>
              <w:pStyle w:val="Akapitzlist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487ECD37" w14:textId="5D2B3830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2. Równania</w:t>
            </w:r>
          </w:p>
        </w:tc>
        <w:tc>
          <w:tcPr>
            <w:tcW w:w="2469" w:type="dxa"/>
          </w:tcPr>
          <w:p w14:paraId="77E37679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zadania, także osadzone w kontekście </w:t>
            </w:r>
            <w:r w:rsidRPr="00B77B79">
              <w:rPr>
                <w:rFonts w:cstheme="minorHAnsi"/>
                <w:szCs w:val="20"/>
              </w:rPr>
              <w:lastRenderedPageBreak/>
              <w:t xml:space="preserve">praktycznym, z uwzględnieniem: </w:t>
            </w:r>
          </w:p>
          <w:p w14:paraId="6C450301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zapisywania treści zadań za pomocą równań,</w:t>
            </w:r>
          </w:p>
          <w:p w14:paraId="2E9131BA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rozwiązywania równań,</w:t>
            </w:r>
          </w:p>
          <w:p w14:paraId="43938521" w14:textId="132D89DC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przekształcania wzorów.</w:t>
            </w:r>
          </w:p>
        </w:tc>
        <w:tc>
          <w:tcPr>
            <w:tcW w:w="2015" w:type="dxa"/>
          </w:tcPr>
          <w:p w14:paraId="0D672E24" w14:textId="7A9DD0C4" w:rsidR="00682645" w:rsidRPr="00834D4B" w:rsidRDefault="00682645" w:rsidP="00682645"/>
        </w:tc>
        <w:tc>
          <w:tcPr>
            <w:tcW w:w="2015" w:type="dxa"/>
          </w:tcPr>
          <w:p w14:paraId="4A61C4D0" w14:textId="0A4D8A4F" w:rsidR="00682645" w:rsidRPr="00834D4B" w:rsidRDefault="00682645" w:rsidP="00682645">
            <w:r w:rsidRPr="00B77B79">
              <w:rPr>
                <w:rFonts w:cstheme="minorHAnsi"/>
                <w:szCs w:val="20"/>
              </w:rPr>
              <w:t xml:space="preserve">• rozwiązuje złożone zadania, także osadzone w kontekście </w:t>
            </w:r>
            <w:r w:rsidRPr="00B77B79">
              <w:rPr>
                <w:rFonts w:cstheme="minorHAnsi"/>
                <w:szCs w:val="20"/>
              </w:rPr>
              <w:lastRenderedPageBreak/>
              <w:t>praktycznym, z uwzględnieniem powyższych zagadnień.</w:t>
            </w:r>
          </w:p>
        </w:tc>
        <w:tc>
          <w:tcPr>
            <w:tcW w:w="2210" w:type="dxa"/>
          </w:tcPr>
          <w:p w14:paraId="23C84012" w14:textId="77777777" w:rsidR="00682645" w:rsidRPr="00834D4B" w:rsidRDefault="00682645" w:rsidP="00682645"/>
        </w:tc>
        <w:tc>
          <w:tcPr>
            <w:tcW w:w="2176" w:type="dxa"/>
          </w:tcPr>
          <w:p w14:paraId="544ECA94" w14:textId="181BB93B" w:rsidR="00682645" w:rsidRPr="00834D4B" w:rsidRDefault="00682645" w:rsidP="00682645"/>
        </w:tc>
      </w:tr>
      <w:tr w:rsidR="00682645" w:rsidRPr="00834D4B" w14:paraId="6286657D" w14:textId="77777777" w:rsidTr="00E14DC9">
        <w:tc>
          <w:tcPr>
            <w:tcW w:w="534" w:type="dxa"/>
            <w:shd w:val="clear" w:color="auto" w:fill="CCCCFF"/>
            <w:vAlign w:val="center"/>
          </w:tcPr>
          <w:p w14:paraId="78BF4101" w14:textId="77777777" w:rsidR="00682645" w:rsidRPr="00320B6F" w:rsidRDefault="00682645" w:rsidP="0068264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5C2DC25E" w14:textId="61A7BE41" w:rsidR="00682645" w:rsidRPr="00320B6F" w:rsidRDefault="00682645" w:rsidP="00682645">
            <w:pPr>
              <w:jc w:val="center"/>
              <w:rPr>
                <w:b/>
              </w:rPr>
            </w:pPr>
            <w:r w:rsidRPr="00B77B79">
              <w:rPr>
                <w:rFonts w:cstheme="minorHAnsi"/>
                <w:b/>
                <w:szCs w:val="20"/>
              </w:rPr>
              <w:t>III. Figury płaskie</w:t>
            </w:r>
          </w:p>
        </w:tc>
      </w:tr>
      <w:tr w:rsidR="00682645" w:rsidRPr="00834D4B" w14:paraId="11C960B1" w14:textId="77777777" w:rsidTr="003C0A2F">
        <w:tc>
          <w:tcPr>
            <w:tcW w:w="534" w:type="dxa"/>
            <w:vAlign w:val="center"/>
          </w:tcPr>
          <w:p w14:paraId="58F06857" w14:textId="034EF403" w:rsidR="00682645" w:rsidRPr="00755C8F" w:rsidRDefault="00682645" w:rsidP="00682645">
            <w:pPr>
              <w:pStyle w:val="Akapitzlist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19DFBC15" w14:textId="2CC600E1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1. Własności figur geometrycznych na płaszczyźnie</w:t>
            </w:r>
          </w:p>
        </w:tc>
        <w:tc>
          <w:tcPr>
            <w:tcW w:w="2469" w:type="dxa"/>
          </w:tcPr>
          <w:p w14:paraId="3CF17910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zadania, także osadzone w kontekście praktycznym, z uwzględnieniem: </w:t>
            </w:r>
          </w:p>
          <w:p w14:paraId="16BE4164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własności wielokątów (w tym foremnych),</w:t>
            </w:r>
          </w:p>
          <w:p w14:paraId="1BDF665B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obwodów wielokątów,</w:t>
            </w:r>
          </w:p>
          <w:p w14:paraId="64668068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lastRenderedPageBreak/>
              <w:noBreakHyphen/>
              <w:t xml:space="preserve"> twierdzenia Pitagorasa,</w:t>
            </w:r>
          </w:p>
          <w:p w14:paraId="4B58FD55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własności trójkątów przystających,</w:t>
            </w:r>
          </w:p>
          <w:p w14:paraId="373F2960" w14:textId="2FFB80C5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odcinków w układzie współrzędnych.</w:t>
            </w:r>
          </w:p>
        </w:tc>
        <w:tc>
          <w:tcPr>
            <w:tcW w:w="2015" w:type="dxa"/>
          </w:tcPr>
          <w:p w14:paraId="18A031D8" w14:textId="177703A1" w:rsidR="00682645" w:rsidRPr="00834D4B" w:rsidRDefault="00682645" w:rsidP="00682645"/>
        </w:tc>
        <w:tc>
          <w:tcPr>
            <w:tcW w:w="2015" w:type="dxa"/>
          </w:tcPr>
          <w:p w14:paraId="54A4E8AF" w14:textId="595FDD1B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złożone zadania, także osadzone w kontekście praktycznym, z uwzględnieniem powyższych zagadnień.</w:t>
            </w:r>
          </w:p>
        </w:tc>
        <w:tc>
          <w:tcPr>
            <w:tcW w:w="2210" w:type="dxa"/>
          </w:tcPr>
          <w:p w14:paraId="557F6AC6" w14:textId="77777777" w:rsidR="00682645" w:rsidRPr="00834D4B" w:rsidRDefault="00682645" w:rsidP="00682645"/>
        </w:tc>
        <w:tc>
          <w:tcPr>
            <w:tcW w:w="2176" w:type="dxa"/>
          </w:tcPr>
          <w:p w14:paraId="143008AC" w14:textId="48E76F68" w:rsidR="00682645" w:rsidRPr="00834D4B" w:rsidRDefault="00682645" w:rsidP="00682645"/>
        </w:tc>
      </w:tr>
      <w:tr w:rsidR="00682645" w:rsidRPr="00834D4B" w14:paraId="42B3AD93" w14:textId="77777777" w:rsidTr="003C0A2F">
        <w:tc>
          <w:tcPr>
            <w:tcW w:w="534" w:type="dxa"/>
            <w:vAlign w:val="center"/>
          </w:tcPr>
          <w:p w14:paraId="758F0E3C" w14:textId="24D17F4B" w:rsidR="00682645" w:rsidRPr="00755C8F" w:rsidRDefault="00682645" w:rsidP="00682645">
            <w:pPr>
              <w:pStyle w:val="Akapitzlist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0C220CE2" w14:textId="5E4399B9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2. Pola wielokątów</w:t>
            </w:r>
          </w:p>
        </w:tc>
        <w:tc>
          <w:tcPr>
            <w:tcW w:w="2469" w:type="dxa"/>
          </w:tcPr>
          <w:p w14:paraId="299FA5C5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zadania, także osadzone w kontekście praktycznym, z uwzględnieniem: </w:t>
            </w:r>
          </w:p>
          <w:p w14:paraId="6CA743E4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obliczania pól trójkątów, czworokątów, niektórych wielokątów foremnych – za pomocą poznanych wzorów,</w:t>
            </w:r>
          </w:p>
          <w:p w14:paraId="115501F6" w14:textId="67E46D0C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obliczania pól figur metodą podziału na mniejsze wielokąty lub </w:t>
            </w:r>
            <w:r w:rsidRPr="00B77B79">
              <w:rPr>
                <w:rFonts w:cstheme="minorHAnsi"/>
                <w:szCs w:val="20"/>
              </w:rPr>
              <w:lastRenderedPageBreak/>
              <w:t>uzupełniania do większych wielokątów.</w:t>
            </w:r>
          </w:p>
        </w:tc>
        <w:tc>
          <w:tcPr>
            <w:tcW w:w="2015" w:type="dxa"/>
          </w:tcPr>
          <w:p w14:paraId="0538F544" w14:textId="3EBC8280" w:rsidR="00682645" w:rsidRPr="00834D4B" w:rsidRDefault="00682645" w:rsidP="00682645"/>
        </w:tc>
        <w:tc>
          <w:tcPr>
            <w:tcW w:w="2015" w:type="dxa"/>
          </w:tcPr>
          <w:p w14:paraId="7525DC56" w14:textId="03E062F1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złożone zadania, także osadzone w kontekście praktycznym, z uwzględnieniem powyższych zagadnień.</w:t>
            </w:r>
          </w:p>
        </w:tc>
        <w:tc>
          <w:tcPr>
            <w:tcW w:w="2210" w:type="dxa"/>
          </w:tcPr>
          <w:p w14:paraId="4882B6A5" w14:textId="77777777" w:rsidR="00682645" w:rsidRPr="00834D4B" w:rsidRDefault="00682645" w:rsidP="00682645"/>
        </w:tc>
        <w:tc>
          <w:tcPr>
            <w:tcW w:w="2176" w:type="dxa"/>
          </w:tcPr>
          <w:p w14:paraId="59A5A4E4" w14:textId="06F3D44F" w:rsidR="00682645" w:rsidRPr="00834D4B" w:rsidRDefault="00682645" w:rsidP="00682645"/>
        </w:tc>
      </w:tr>
      <w:tr w:rsidR="00682645" w:rsidRPr="00834D4B" w14:paraId="056F7ABA" w14:textId="77777777" w:rsidTr="00E14DC9">
        <w:tc>
          <w:tcPr>
            <w:tcW w:w="534" w:type="dxa"/>
            <w:shd w:val="clear" w:color="auto" w:fill="CCCCFF"/>
            <w:vAlign w:val="center"/>
          </w:tcPr>
          <w:p w14:paraId="30C14EF5" w14:textId="77777777" w:rsidR="00682645" w:rsidRPr="00320B6F" w:rsidRDefault="00682645" w:rsidP="0068264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02FED64A" w14:textId="30D9D8FB" w:rsidR="00682645" w:rsidRPr="00320B6F" w:rsidRDefault="00682645" w:rsidP="00682645">
            <w:pPr>
              <w:jc w:val="center"/>
              <w:rPr>
                <w:b/>
              </w:rPr>
            </w:pPr>
            <w:r w:rsidRPr="00B77B79">
              <w:rPr>
                <w:rFonts w:cstheme="minorHAnsi"/>
                <w:b/>
                <w:szCs w:val="20"/>
              </w:rPr>
              <w:t>IV. Bryły</w:t>
            </w:r>
          </w:p>
        </w:tc>
      </w:tr>
      <w:tr w:rsidR="00682645" w:rsidRPr="00834D4B" w14:paraId="6CE2BEDB" w14:textId="77777777" w:rsidTr="003C0A2F">
        <w:tc>
          <w:tcPr>
            <w:tcW w:w="534" w:type="dxa"/>
            <w:vAlign w:val="center"/>
          </w:tcPr>
          <w:p w14:paraId="568768B0" w14:textId="77777777" w:rsidR="00682645" w:rsidRPr="00755C8F" w:rsidRDefault="00682645" w:rsidP="0068264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23C80E71" w14:textId="5BA9666D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1. Graniastosłupy</w:t>
            </w:r>
          </w:p>
        </w:tc>
        <w:tc>
          <w:tcPr>
            <w:tcW w:w="2469" w:type="dxa"/>
          </w:tcPr>
          <w:p w14:paraId="506210A2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zadania, także osadzone w kontekście praktycznym, z uwzględnieniem: </w:t>
            </w:r>
          </w:p>
          <w:p w14:paraId="5D24FB2E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rodzajów graniastosłupów,</w:t>
            </w:r>
          </w:p>
          <w:p w14:paraId="6EC4F5DD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własności graniastosłupów,</w:t>
            </w:r>
          </w:p>
          <w:p w14:paraId="4CDECB1C" w14:textId="15191D8B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pola powierzchni i objętości graniastosłupów.</w:t>
            </w:r>
          </w:p>
        </w:tc>
        <w:tc>
          <w:tcPr>
            <w:tcW w:w="2015" w:type="dxa"/>
          </w:tcPr>
          <w:p w14:paraId="1A22C4A5" w14:textId="77777777" w:rsidR="00682645" w:rsidRPr="00834D4B" w:rsidRDefault="00682645" w:rsidP="00682645"/>
        </w:tc>
        <w:tc>
          <w:tcPr>
            <w:tcW w:w="2015" w:type="dxa"/>
          </w:tcPr>
          <w:p w14:paraId="42DEAEC1" w14:textId="2EECADBC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złożone zadania, także osadzone w kontekście praktycznym, z uwzględnieniem powyższych zagadnień.</w:t>
            </w:r>
          </w:p>
        </w:tc>
        <w:tc>
          <w:tcPr>
            <w:tcW w:w="2210" w:type="dxa"/>
          </w:tcPr>
          <w:p w14:paraId="73E30085" w14:textId="77777777" w:rsidR="00682645" w:rsidRPr="00834D4B" w:rsidRDefault="00682645" w:rsidP="00682645"/>
        </w:tc>
        <w:tc>
          <w:tcPr>
            <w:tcW w:w="2176" w:type="dxa"/>
          </w:tcPr>
          <w:p w14:paraId="6697E96C" w14:textId="77777777" w:rsidR="00682645" w:rsidRPr="00834D4B" w:rsidRDefault="00682645" w:rsidP="00682645"/>
        </w:tc>
      </w:tr>
      <w:tr w:rsidR="00682645" w:rsidRPr="00834D4B" w14:paraId="2E565BEB" w14:textId="77777777" w:rsidTr="003C0A2F">
        <w:tc>
          <w:tcPr>
            <w:tcW w:w="534" w:type="dxa"/>
            <w:vAlign w:val="center"/>
          </w:tcPr>
          <w:p w14:paraId="51C0C39B" w14:textId="77777777" w:rsidR="00682645" w:rsidRPr="00755C8F" w:rsidRDefault="00682645" w:rsidP="0068264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B1CE873" w14:textId="001E5583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2. Ostrosłupy</w:t>
            </w:r>
          </w:p>
        </w:tc>
        <w:tc>
          <w:tcPr>
            <w:tcW w:w="2469" w:type="dxa"/>
          </w:tcPr>
          <w:p w14:paraId="7BE50311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zadania, także osadzone w kontekście </w:t>
            </w:r>
            <w:r w:rsidRPr="00B77B79">
              <w:rPr>
                <w:rFonts w:cstheme="minorHAnsi"/>
                <w:szCs w:val="20"/>
              </w:rPr>
              <w:lastRenderedPageBreak/>
              <w:t xml:space="preserve">praktycznym, z uwzględnieniem: </w:t>
            </w:r>
          </w:p>
          <w:p w14:paraId="1BB398BE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rodzajów ostrosłupów,</w:t>
            </w:r>
          </w:p>
          <w:p w14:paraId="53F76459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własności ostrosłupów,</w:t>
            </w:r>
          </w:p>
          <w:p w14:paraId="4F0E6722" w14:textId="54D1946E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pola powierzchni i objętości ostrosłupów</w:t>
            </w:r>
          </w:p>
        </w:tc>
        <w:tc>
          <w:tcPr>
            <w:tcW w:w="2015" w:type="dxa"/>
          </w:tcPr>
          <w:p w14:paraId="769757CB" w14:textId="77777777" w:rsidR="00682645" w:rsidRPr="00834D4B" w:rsidRDefault="00682645" w:rsidP="00682645"/>
        </w:tc>
        <w:tc>
          <w:tcPr>
            <w:tcW w:w="2015" w:type="dxa"/>
          </w:tcPr>
          <w:p w14:paraId="270FFBC9" w14:textId="5945FFF8" w:rsidR="00682645" w:rsidRPr="00834D4B" w:rsidRDefault="00682645" w:rsidP="00682645">
            <w:r w:rsidRPr="00B77B79">
              <w:rPr>
                <w:rFonts w:cstheme="minorHAnsi"/>
                <w:szCs w:val="20"/>
              </w:rPr>
              <w:t xml:space="preserve">• rozwiązuje złożone zadania, także osadzone w kontekście </w:t>
            </w:r>
            <w:r w:rsidRPr="00B77B79">
              <w:rPr>
                <w:rFonts w:cstheme="minorHAnsi"/>
                <w:szCs w:val="20"/>
              </w:rPr>
              <w:lastRenderedPageBreak/>
              <w:t>praktycznym, z uwzględnieniem powyższych zagadnień.</w:t>
            </w:r>
          </w:p>
        </w:tc>
        <w:tc>
          <w:tcPr>
            <w:tcW w:w="2210" w:type="dxa"/>
          </w:tcPr>
          <w:p w14:paraId="2B3B1D5F" w14:textId="77777777" w:rsidR="00682645" w:rsidRPr="00834D4B" w:rsidRDefault="00682645" w:rsidP="00682645"/>
        </w:tc>
        <w:tc>
          <w:tcPr>
            <w:tcW w:w="2176" w:type="dxa"/>
          </w:tcPr>
          <w:p w14:paraId="15E286B4" w14:textId="77777777" w:rsidR="00682645" w:rsidRPr="00834D4B" w:rsidRDefault="00682645" w:rsidP="00682645"/>
        </w:tc>
      </w:tr>
      <w:tr w:rsidR="00682645" w:rsidRPr="00834D4B" w14:paraId="3D47CB36" w14:textId="77777777" w:rsidTr="003C0A2F">
        <w:tc>
          <w:tcPr>
            <w:tcW w:w="534" w:type="dxa"/>
            <w:vAlign w:val="center"/>
          </w:tcPr>
          <w:p w14:paraId="42110683" w14:textId="77777777" w:rsidR="00682645" w:rsidRPr="00755C8F" w:rsidRDefault="00682645" w:rsidP="0068264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223395A6" w14:textId="18EFA6F8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3. Bryły obrotowe</w:t>
            </w:r>
          </w:p>
        </w:tc>
        <w:tc>
          <w:tcPr>
            <w:tcW w:w="2469" w:type="dxa"/>
          </w:tcPr>
          <w:p w14:paraId="24122F81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rozpoznaje walce, stożki i kule w sytuacjach praktycznych,</w:t>
            </w:r>
          </w:p>
          <w:p w14:paraId="3000D4C7" w14:textId="68B536C3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wskazuje te bryły wśród innych modeli brył.</w:t>
            </w:r>
          </w:p>
        </w:tc>
        <w:tc>
          <w:tcPr>
            <w:tcW w:w="2015" w:type="dxa"/>
          </w:tcPr>
          <w:p w14:paraId="2AEF971C" w14:textId="77777777" w:rsidR="00682645" w:rsidRPr="00834D4B" w:rsidRDefault="00682645" w:rsidP="00682645"/>
        </w:tc>
        <w:tc>
          <w:tcPr>
            <w:tcW w:w="2015" w:type="dxa"/>
          </w:tcPr>
          <w:p w14:paraId="589C7B43" w14:textId="461A61EC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określa własności (nazwy) figur płaskich, które w wyniku obrotu, tworzą odpowiednie bryły</w:t>
            </w:r>
            <w:r w:rsidR="003C0A2F">
              <w:rPr>
                <w:rFonts w:cstheme="minorHAnsi"/>
                <w:szCs w:val="20"/>
              </w:rPr>
              <w:t>.</w:t>
            </w:r>
          </w:p>
          <w:p w14:paraId="4484C538" w14:textId="631840A6" w:rsidR="00682645" w:rsidRPr="00834D4B" w:rsidRDefault="00682645" w:rsidP="00682645"/>
        </w:tc>
        <w:tc>
          <w:tcPr>
            <w:tcW w:w="2210" w:type="dxa"/>
          </w:tcPr>
          <w:p w14:paraId="348ECA17" w14:textId="3475163E" w:rsidR="00682645" w:rsidRPr="00834D4B" w:rsidRDefault="003C0A2F" w:rsidP="00682645">
            <w:r w:rsidRPr="00B77B79">
              <w:rPr>
                <w:rFonts w:cstheme="minorHAnsi"/>
                <w:szCs w:val="20"/>
              </w:rPr>
              <w:t>• rysuje bryły obrotowe.</w:t>
            </w:r>
          </w:p>
        </w:tc>
        <w:tc>
          <w:tcPr>
            <w:tcW w:w="2176" w:type="dxa"/>
          </w:tcPr>
          <w:p w14:paraId="64EB988A" w14:textId="77777777" w:rsidR="00682645" w:rsidRPr="00834D4B" w:rsidRDefault="00682645" w:rsidP="00682645"/>
        </w:tc>
      </w:tr>
      <w:tr w:rsidR="00682645" w:rsidRPr="00834D4B" w14:paraId="0F86C4A7" w14:textId="77777777" w:rsidTr="00CF0AA5">
        <w:tc>
          <w:tcPr>
            <w:tcW w:w="534" w:type="dxa"/>
            <w:shd w:val="clear" w:color="auto" w:fill="CCCCFF"/>
            <w:vAlign w:val="center"/>
          </w:tcPr>
          <w:p w14:paraId="693425DF" w14:textId="77777777" w:rsidR="00682645" w:rsidRPr="00320B6F" w:rsidRDefault="00682645" w:rsidP="0068264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109DC477" w14:textId="10BD3F64" w:rsidR="00682645" w:rsidRPr="00320B6F" w:rsidRDefault="00682645" w:rsidP="00682645">
            <w:pPr>
              <w:jc w:val="center"/>
              <w:rPr>
                <w:b/>
              </w:rPr>
            </w:pPr>
            <w:r w:rsidRPr="00B77B79">
              <w:rPr>
                <w:rFonts w:cstheme="minorHAnsi"/>
                <w:b/>
                <w:szCs w:val="20"/>
              </w:rPr>
              <w:t>V. Elementy statystyki opisowej, kombinatoryki i rachunku prawdo</w:t>
            </w:r>
            <w:r w:rsidRPr="00B77B79">
              <w:rPr>
                <w:rFonts w:cstheme="minorHAnsi"/>
                <w:b/>
                <w:szCs w:val="20"/>
              </w:rPr>
              <w:softHyphen/>
              <w:t xml:space="preserve">podobieństwa </w:t>
            </w:r>
          </w:p>
        </w:tc>
      </w:tr>
      <w:tr w:rsidR="00682645" w:rsidRPr="00834D4B" w14:paraId="30708DE6" w14:textId="77777777" w:rsidTr="003C0A2F">
        <w:tc>
          <w:tcPr>
            <w:tcW w:w="534" w:type="dxa"/>
            <w:vAlign w:val="center"/>
          </w:tcPr>
          <w:p w14:paraId="064BB1BC" w14:textId="77777777" w:rsidR="00682645" w:rsidRPr="00755C8F" w:rsidRDefault="00682645" w:rsidP="00682645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20EE27FB" w14:textId="6C7943CA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1. Odczytywanie danych statystycznych</w:t>
            </w:r>
          </w:p>
        </w:tc>
        <w:tc>
          <w:tcPr>
            <w:tcW w:w="2469" w:type="dxa"/>
          </w:tcPr>
          <w:p w14:paraId="1A16314E" w14:textId="77777777" w:rsidR="00682645" w:rsidRPr="00B77B79" w:rsidRDefault="00682645" w:rsidP="00682645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 xml:space="preserve">• rozwiązuje typowe zadania osadzone w kontekście </w:t>
            </w:r>
            <w:r w:rsidRPr="00B77B79">
              <w:rPr>
                <w:rFonts w:cstheme="minorHAnsi"/>
                <w:szCs w:val="20"/>
              </w:rPr>
              <w:lastRenderedPageBreak/>
              <w:t>praktycznym z uwzględnieniem:</w:t>
            </w:r>
          </w:p>
          <w:p w14:paraId="606E4FFB" w14:textId="77777777" w:rsidR="00682645" w:rsidRPr="00B77B79" w:rsidRDefault="00682645" w:rsidP="00682645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interpretowania danych przedstawionych w postaci tabel, diagramów i wykresów,</w:t>
            </w:r>
          </w:p>
          <w:p w14:paraId="6B8081E0" w14:textId="02FF3770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średniej arytmetycznej.</w:t>
            </w:r>
          </w:p>
        </w:tc>
        <w:tc>
          <w:tcPr>
            <w:tcW w:w="2015" w:type="dxa"/>
          </w:tcPr>
          <w:p w14:paraId="3C036955" w14:textId="77777777" w:rsidR="00682645" w:rsidRPr="00834D4B" w:rsidRDefault="00682645" w:rsidP="00682645"/>
        </w:tc>
        <w:tc>
          <w:tcPr>
            <w:tcW w:w="2015" w:type="dxa"/>
          </w:tcPr>
          <w:p w14:paraId="4D76960E" w14:textId="77777777" w:rsidR="00682645" w:rsidRPr="00B77B79" w:rsidRDefault="00682645" w:rsidP="00682645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rozwiązuje złożone zadania osadzone w kontekście</w:t>
            </w:r>
          </w:p>
          <w:p w14:paraId="69ECBE90" w14:textId="59676E00" w:rsidR="00682645" w:rsidRPr="00834D4B" w:rsidRDefault="00682645" w:rsidP="00682645">
            <w:r w:rsidRPr="00B77B79">
              <w:rPr>
                <w:rFonts w:cstheme="minorHAnsi"/>
                <w:szCs w:val="20"/>
              </w:rPr>
              <w:lastRenderedPageBreak/>
              <w:t>praktycznym z uwzględnieniem powyższych zagadnień.</w:t>
            </w:r>
          </w:p>
        </w:tc>
        <w:tc>
          <w:tcPr>
            <w:tcW w:w="2210" w:type="dxa"/>
          </w:tcPr>
          <w:p w14:paraId="3A578E9A" w14:textId="77777777" w:rsidR="00682645" w:rsidRPr="00834D4B" w:rsidRDefault="00682645" w:rsidP="00682645"/>
        </w:tc>
        <w:tc>
          <w:tcPr>
            <w:tcW w:w="2176" w:type="dxa"/>
          </w:tcPr>
          <w:p w14:paraId="4C068030" w14:textId="77777777" w:rsidR="00682645" w:rsidRPr="00834D4B" w:rsidRDefault="00682645" w:rsidP="00682645"/>
        </w:tc>
      </w:tr>
      <w:tr w:rsidR="00682645" w:rsidRPr="00834D4B" w14:paraId="33B8AF00" w14:textId="77777777" w:rsidTr="003C0A2F">
        <w:tc>
          <w:tcPr>
            <w:tcW w:w="534" w:type="dxa"/>
            <w:vAlign w:val="center"/>
          </w:tcPr>
          <w:p w14:paraId="69008FF0" w14:textId="77777777" w:rsidR="00682645" w:rsidRPr="009B640D" w:rsidRDefault="00682645" w:rsidP="00682645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59ECCCB" w14:textId="11E8F918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2. Zliczanie obiektów</w:t>
            </w:r>
          </w:p>
        </w:tc>
        <w:tc>
          <w:tcPr>
            <w:tcW w:w="2469" w:type="dxa"/>
          </w:tcPr>
          <w:p w14:paraId="48236315" w14:textId="6D93AC84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typowe zadania, także osadzone w kontekście praktycznym, z uwzględnieniem prostych metod zliczania obiektów o danej własności.</w:t>
            </w:r>
          </w:p>
        </w:tc>
        <w:tc>
          <w:tcPr>
            <w:tcW w:w="2015" w:type="dxa"/>
          </w:tcPr>
          <w:p w14:paraId="109D0695" w14:textId="77777777" w:rsidR="00682645" w:rsidRPr="00834D4B" w:rsidRDefault="00682645" w:rsidP="00682645"/>
        </w:tc>
        <w:tc>
          <w:tcPr>
            <w:tcW w:w="2015" w:type="dxa"/>
          </w:tcPr>
          <w:p w14:paraId="73122F75" w14:textId="363C1801" w:rsidR="00682645" w:rsidRPr="00834D4B" w:rsidRDefault="00682645" w:rsidP="00682645">
            <w:r w:rsidRPr="00B77B79">
              <w:rPr>
                <w:rFonts w:cstheme="minorHAnsi"/>
                <w:szCs w:val="20"/>
              </w:rPr>
              <w:t>• rozwiązuje złożone zadania, także osadzone w kontekście praktycznym, z uwzględnieniem powyższych zagadnień.</w:t>
            </w:r>
          </w:p>
        </w:tc>
        <w:tc>
          <w:tcPr>
            <w:tcW w:w="2210" w:type="dxa"/>
          </w:tcPr>
          <w:p w14:paraId="1BB39796" w14:textId="77777777" w:rsidR="00682645" w:rsidRPr="00834D4B" w:rsidRDefault="00682645" w:rsidP="00682645"/>
        </w:tc>
        <w:tc>
          <w:tcPr>
            <w:tcW w:w="2176" w:type="dxa"/>
          </w:tcPr>
          <w:p w14:paraId="53CB278A" w14:textId="77777777" w:rsidR="00682645" w:rsidRPr="00834D4B" w:rsidRDefault="00682645" w:rsidP="00682645"/>
        </w:tc>
      </w:tr>
      <w:tr w:rsidR="00682645" w:rsidRPr="00834D4B" w14:paraId="0ED141A2" w14:textId="77777777" w:rsidTr="003C0A2F">
        <w:tc>
          <w:tcPr>
            <w:tcW w:w="534" w:type="dxa"/>
            <w:vAlign w:val="center"/>
          </w:tcPr>
          <w:p w14:paraId="4F1E72FC" w14:textId="77777777" w:rsidR="00682645" w:rsidRPr="009B640D" w:rsidRDefault="00682645" w:rsidP="00682645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E2DFB2C" w14:textId="5B5890F1" w:rsidR="00682645" w:rsidRPr="00320B6F" w:rsidRDefault="00682645" w:rsidP="00682645">
            <w:pPr>
              <w:rPr>
                <w:b/>
              </w:rPr>
            </w:pPr>
            <w:r w:rsidRPr="00B77B79">
              <w:rPr>
                <w:rFonts w:cstheme="minorHAnsi"/>
                <w:szCs w:val="20"/>
              </w:rPr>
              <w:t>3. Prawdo</w:t>
            </w:r>
            <w:r w:rsidRPr="00B77B79">
              <w:rPr>
                <w:rFonts w:cstheme="minorHAnsi"/>
                <w:szCs w:val="20"/>
              </w:rPr>
              <w:softHyphen/>
              <w:t>podobieństwo zdarzenia losowego</w:t>
            </w:r>
          </w:p>
        </w:tc>
        <w:tc>
          <w:tcPr>
            <w:tcW w:w="2469" w:type="dxa"/>
          </w:tcPr>
          <w:p w14:paraId="17E94334" w14:textId="77777777" w:rsidR="00682645" w:rsidRPr="00B77B79" w:rsidRDefault="00682645" w:rsidP="00682645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t>• rozwiązuje typowe zadania, także osadzone w kontekście praktycznym, z uwzględnieniem:</w:t>
            </w:r>
          </w:p>
          <w:p w14:paraId="6AC3E6BF" w14:textId="77777777" w:rsidR="00682645" w:rsidRPr="00B77B79" w:rsidRDefault="00682645" w:rsidP="00682645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lastRenderedPageBreak/>
              <w:noBreakHyphen/>
              <w:t xml:space="preserve"> jednokrotnego rzutu monetą,</w:t>
            </w:r>
          </w:p>
          <w:p w14:paraId="78782AD0" w14:textId="77777777" w:rsidR="00682645" w:rsidRPr="00B77B79" w:rsidRDefault="00682645" w:rsidP="00682645"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B77B79">
              <w:rPr>
                <w:rFonts w:cstheme="minorHAnsi"/>
                <w:szCs w:val="20"/>
              </w:rPr>
              <w:noBreakHyphen/>
              <w:t xml:space="preserve"> jednokrotnego rzutu kostką sześcienną lub wielościenną,</w:t>
            </w:r>
          </w:p>
          <w:p w14:paraId="2509A7B8" w14:textId="350F7050" w:rsidR="00682645" w:rsidRPr="00834D4B" w:rsidRDefault="00682645" w:rsidP="00682645">
            <w:r w:rsidRPr="00B77B79">
              <w:rPr>
                <w:rFonts w:cstheme="minorHAnsi"/>
                <w:szCs w:val="20"/>
              </w:rPr>
              <w:noBreakHyphen/>
              <w:t xml:space="preserve"> wyciągania losu.</w:t>
            </w:r>
          </w:p>
        </w:tc>
        <w:tc>
          <w:tcPr>
            <w:tcW w:w="2015" w:type="dxa"/>
          </w:tcPr>
          <w:p w14:paraId="7E74046C" w14:textId="77777777" w:rsidR="00682645" w:rsidRPr="00834D4B" w:rsidRDefault="00682645" w:rsidP="00682645"/>
        </w:tc>
        <w:tc>
          <w:tcPr>
            <w:tcW w:w="2015" w:type="dxa"/>
          </w:tcPr>
          <w:p w14:paraId="43DAA77C" w14:textId="79EE22F8" w:rsidR="00682645" w:rsidRPr="00834D4B" w:rsidRDefault="00682645" w:rsidP="00682645">
            <w:r w:rsidRPr="00B77B79">
              <w:rPr>
                <w:rFonts w:cstheme="minorHAnsi"/>
                <w:szCs w:val="20"/>
              </w:rPr>
              <w:t xml:space="preserve">• rozwiązuje złożone zadania, także osadzone w kontekście praktycznym, </w:t>
            </w:r>
            <w:r w:rsidRPr="00B77B79">
              <w:rPr>
                <w:rFonts w:cstheme="minorHAnsi"/>
                <w:szCs w:val="20"/>
              </w:rPr>
              <w:lastRenderedPageBreak/>
              <w:t>z uwzględnieniem powyższych zagadnień.</w:t>
            </w:r>
          </w:p>
        </w:tc>
        <w:tc>
          <w:tcPr>
            <w:tcW w:w="2210" w:type="dxa"/>
          </w:tcPr>
          <w:p w14:paraId="36580A74" w14:textId="77777777" w:rsidR="00682645" w:rsidRPr="00834D4B" w:rsidRDefault="00682645" w:rsidP="00682645"/>
        </w:tc>
        <w:tc>
          <w:tcPr>
            <w:tcW w:w="2176" w:type="dxa"/>
          </w:tcPr>
          <w:p w14:paraId="6A95C5C7" w14:textId="77777777" w:rsidR="00682645" w:rsidRPr="00834D4B" w:rsidRDefault="00682645" w:rsidP="00682645"/>
        </w:tc>
      </w:tr>
    </w:tbl>
    <w:p w14:paraId="220CE9A6" w14:textId="77777777" w:rsidR="00634F86" w:rsidRDefault="00634F86" w:rsidP="00755C8F"/>
    <w:sectPr w:rsidR="00634F86" w:rsidSect="00BE32B6">
      <w:headerReference w:type="default" r:id="rId12"/>
      <w:footerReference w:type="defaul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A6F" w14:textId="77777777" w:rsidR="00BE32B6" w:rsidRDefault="00BE32B6">
      <w:pPr>
        <w:spacing w:after="0" w:line="240" w:lineRule="auto"/>
      </w:pPr>
      <w:r>
        <w:separator/>
      </w:r>
    </w:p>
  </w:endnote>
  <w:endnote w:type="continuationSeparator" w:id="0">
    <w:p w14:paraId="14ADEA36" w14:textId="77777777" w:rsidR="00BE32B6" w:rsidRDefault="00BE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222" w14:textId="77777777" w:rsidR="00FA3B40" w:rsidRDefault="00FA3B4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4F48205A" w14:textId="77777777" w:rsidR="00FA3B40" w:rsidRDefault="0000000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0DF9E9" w14:textId="77777777" w:rsidR="00FA3B40" w:rsidRPr="00285D6F" w:rsidRDefault="00FA3B4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C347" w14:textId="77777777" w:rsidR="00BE32B6" w:rsidRDefault="00BE32B6">
      <w:pPr>
        <w:spacing w:after="0" w:line="240" w:lineRule="auto"/>
      </w:pPr>
      <w:r>
        <w:separator/>
      </w:r>
    </w:p>
  </w:footnote>
  <w:footnote w:type="continuationSeparator" w:id="0">
    <w:p w14:paraId="3812AC0B" w14:textId="77777777" w:rsidR="00BE32B6" w:rsidRDefault="00BE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264F" w14:textId="77777777" w:rsidR="00FA3B40" w:rsidRDefault="00FA3B40" w:rsidP="005910D1">
    <w:pPr>
      <w:pStyle w:val="Nagwek"/>
      <w:tabs>
        <w:tab w:val="clear" w:pos="9072"/>
      </w:tabs>
      <w:ind w:left="-1418"/>
    </w:pPr>
  </w:p>
  <w:p w14:paraId="5D96891A" w14:textId="77777777" w:rsidR="00FA3B40" w:rsidRDefault="00FA3B40" w:rsidP="005910D1">
    <w:pPr>
      <w:pStyle w:val="Nagwek"/>
      <w:tabs>
        <w:tab w:val="clear" w:pos="9072"/>
      </w:tabs>
      <w:ind w:left="-1418"/>
    </w:pPr>
  </w:p>
  <w:p w14:paraId="73169391" w14:textId="77777777" w:rsidR="00FA3B40" w:rsidRDefault="0000000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44281BCF" w14:textId="77777777" w:rsidR="00FA3B40" w:rsidRPr="005910D1" w:rsidRDefault="0000000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671"/>
    <w:multiLevelType w:val="hybridMultilevel"/>
    <w:tmpl w:val="8954BB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B1CDE"/>
    <w:multiLevelType w:val="hybridMultilevel"/>
    <w:tmpl w:val="E5848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3631B"/>
    <w:multiLevelType w:val="hybridMultilevel"/>
    <w:tmpl w:val="21F042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4360D"/>
    <w:multiLevelType w:val="hybridMultilevel"/>
    <w:tmpl w:val="7E20253C"/>
    <w:lvl w:ilvl="0" w:tplc="8BA4997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3C80"/>
    <w:multiLevelType w:val="hybridMultilevel"/>
    <w:tmpl w:val="CE8A35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DE2719"/>
    <w:multiLevelType w:val="hybridMultilevel"/>
    <w:tmpl w:val="2078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C6EB4"/>
    <w:multiLevelType w:val="hybridMultilevel"/>
    <w:tmpl w:val="40D0E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33795B"/>
    <w:multiLevelType w:val="hybridMultilevel"/>
    <w:tmpl w:val="40D0E4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04196"/>
    <w:multiLevelType w:val="hybridMultilevel"/>
    <w:tmpl w:val="505C36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9D0F1C"/>
    <w:multiLevelType w:val="hybridMultilevel"/>
    <w:tmpl w:val="2F3C62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944055">
    <w:abstractNumId w:val="1"/>
  </w:num>
  <w:num w:numId="2" w16cid:durableId="476265350">
    <w:abstractNumId w:val="5"/>
  </w:num>
  <w:num w:numId="3" w16cid:durableId="1465735519">
    <w:abstractNumId w:val="9"/>
  </w:num>
  <w:num w:numId="4" w16cid:durableId="1386879366">
    <w:abstractNumId w:val="2"/>
  </w:num>
  <w:num w:numId="5" w16cid:durableId="732119512">
    <w:abstractNumId w:val="4"/>
  </w:num>
  <w:num w:numId="6" w16cid:durableId="1455902987">
    <w:abstractNumId w:val="8"/>
  </w:num>
  <w:num w:numId="7" w16cid:durableId="1941522270">
    <w:abstractNumId w:val="0"/>
  </w:num>
  <w:num w:numId="8" w16cid:durableId="1663847915">
    <w:abstractNumId w:val="7"/>
  </w:num>
  <w:num w:numId="9" w16cid:durableId="851917656">
    <w:abstractNumId w:val="6"/>
  </w:num>
  <w:num w:numId="10" w16cid:durableId="560870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AB"/>
    <w:rsid w:val="0000599D"/>
    <w:rsid w:val="001D0744"/>
    <w:rsid w:val="003C0A2F"/>
    <w:rsid w:val="0041712A"/>
    <w:rsid w:val="00634F86"/>
    <w:rsid w:val="00682645"/>
    <w:rsid w:val="006B26AB"/>
    <w:rsid w:val="00745B31"/>
    <w:rsid w:val="00755C8F"/>
    <w:rsid w:val="007A6169"/>
    <w:rsid w:val="007D7011"/>
    <w:rsid w:val="00970C8A"/>
    <w:rsid w:val="009B640D"/>
    <w:rsid w:val="00BE32B6"/>
    <w:rsid w:val="00D97F47"/>
    <w:rsid w:val="00E22A45"/>
    <w:rsid w:val="00E442E6"/>
    <w:rsid w:val="00EA6136"/>
    <w:rsid w:val="00FA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E588"/>
  <w15:chartTrackingRefBased/>
  <w15:docId w15:val="{15A9CE98-A418-48DF-9D2E-E503C4B6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1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136"/>
  </w:style>
  <w:style w:type="paragraph" w:styleId="Stopka">
    <w:name w:val="footer"/>
    <w:basedOn w:val="Normalny"/>
    <w:link w:val="StopkaZnak"/>
    <w:uiPriority w:val="99"/>
    <w:unhideWhenUsed/>
    <w:rsid w:val="00EA6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136"/>
  </w:style>
  <w:style w:type="table" w:styleId="Tabela-Siatka">
    <w:name w:val="Table Grid"/>
    <w:basedOn w:val="Standardowy"/>
    <w:uiPriority w:val="39"/>
    <w:rsid w:val="00EA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EA61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A968-060B-4B9E-8619-9CA68BCC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21</Pages>
  <Words>2143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Kuras</dc:creator>
  <cp:keywords/>
  <dc:description/>
  <cp:lastModifiedBy>Małgorzata Kuras</cp:lastModifiedBy>
  <cp:revision>8</cp:revision>
  <dcterms:created xsi:type="dcterms:W3CDTF">2024-01-15T19:37:00Z</dcterms:created>
  <dcterms:modified xsi:type="dcterms:W3CDTF">2024-02-05T17:05:00Z</dcterms:modified>
</cp:coreProperties>
</file>